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A167EC" w:rsidRDefault="00A167EC" w:rsidP="00A167EC">
      <w:pPr>
        <w:rPr>
          <w:rFonts w:ascii="Arial" w:hAnsi="Arial" w:cs="Arial"/>
          <w:b/>
          <w:sz w:val="20"/>
          <w:szCs w:val="20"/>
          <w:u w:val="single"/>
        </w:rPr>
      </w:pPr>
      <w:r>
        <w:rPr>
          <w:rFonts w:ascii="Arial" w:hAnsi="Arial" w:cs="Arial"/>
          <w:b/>
          <w:sz w:val="20"/>
          <w:szCs w:val="20"/>
          <w:u w:val="single"/>
        </w:rPr>
        <w:t>WMF 9000 S+ – Dynamic Milk – Vollautomat für Kaffeespezialitäten mit integriertem Milchmischer. Ausgerüstet mit vier Kaffeemühlen. Heißwasserausgabe. Festwasser- und Ablaufanschluss.</w:t>
      </w:r>
    </w:p>
    <w:p w:rsidR="00A167EC" w:rsidRDefault="00A167EC" w:rsidP="00A167EC">
      <w:pPr>
        <w:rPr>
          <w:rFonts w:ascii="Arial" w:hAnsi="Arial" w:cs="Arial"/>
          <w:sz w:val="20"/>
          <w:szCs w:val="20"/>
        </w:rPr>
      </w:pPr>
    </w:p>
    <w:p w:rsidR="00A167EC" w:rsidRDefault="00A167EC" w:rsidP="00A167EC">
      <w:pPr>
        <w:rPr>
          <w:rFonts w:ascii="Arial" w:hAnsi="Arial" w:cs="Arial"/>
          <w:sz w:val="20"/>
          <w:szCs w:val="20"/>
        </w:rPr>
      </w:pPr>
    </w:p>
    <w:p w:rsidR="00A167EC" w:rsidRDefault="00A167EC" w:rsidP="00A167EC">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350 Tassen </w:t>
      </w:r>
    </w:p>
    <w:p w:rsidR="00A167EC" w:rsidRDefault="00A167EC" w:rsidP="00A167EC">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28 Liter/ Stunde </w:t>
      </w:r>
    </w:p>
    <w:p w:rsidR="00A167EC" w:rsidRDefault="00A167EC" w:rsidP="00A167EC">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6 - 7 kW</w:t>
      </w:r>
    </w:p>
    <w:p w:rsidR="00A167EC" w:rsidRDefault="00A167EC" w:rsidP="00A167EC">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380 - 415V 50/60Hz 3/N/PE</w:t>
      </w:r>
    </w:p>
    <w:p w:rsidR="00A167EC" w:rsidRDefault="00A167EC" w:rsidP="00A167EC">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67 kg</w:t>
      </w:r>
    </w:p>
    <w:p w:rsidR="00A167EC" w:rsidRDefault="00A167EC" w:rsidP="00A167EC">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390 mm</w:t>
      </w:r>
    </w:p>
    <w:p w:rsidR="00A167EC" w:rsidRDefault="00A167EC" w:rsidP="00A167EC">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744 mm</w:t>
      </w:r>
    </w:p>
    <w:p w:rsidR="00A167EC" w:rsidRDefault="00A167EC" w:rsidP="00A167EC">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598 mm</w:t>
      </w:r>
    </w:p>
    <w:p w:rsidR="00A167EC" w:rsidRDefault="00A167EC" w:rsidP="00A167EC">
      <w:pPr>
        <w:rPr>
          <w:rFonts w:ascii="Arial" w:hAnsi="Arial" w:cs="Arial"/>
          <w:sz w:val="20"/>
          <w:szCs w:val="20"/>
        </w:rPr>
      </w:pPr>
    </w:p>
    <w:p w:rsidR="00A167EC" w:rsidRDefault="00A167EC" w:rsidP="00A167EC">
      <w:pPr>
        <w:rPr>
          <w:rFonts w:ascii="Arial" w:hAnsi="Arial" w:cs="Arial"/>
          <w:sz w:val="20"/>
          <w:szCs w:val="20"/>
        </w:rPr>
      </w:pPr>
    </w:p>
    <w:p w:rsidR="00A167EC" w:rsidRDefault="00A167EC" w:rsidP="00A167EC">
      <w:pPr>
        <w:rPr>
          <w:rFonts w:ascii="Arial" w:hAnsi="Arial" w:cs="Arial"/>
          <w:b/>
          <w:sz w:val="20"/>
          <w:szCs w:val="20"/>
        </w:rPr>
      </w:pPr>
      <w:r>
        <w:rPr>
          <w:rFonts w:ascii="Arial" w:hAnsi="Arial" w:cs="Arial"/>
          <w:b/>
          <w:sz w:val="20"/>
          <w:szCs w:val="20"/>
        </w:rPr>
        <w:t>Leistungsbeschreibung</w:t>
      </w:r>
    </w:p>
    <w:p w:rsidR="00A167EC" w:rsidRDefault="00A167EC" w:rsidP="00A167EC">
      <w:pPr>
        <w:rPr>
          <w:rFonts w:ascii="Arial" w:hAnsi="Arial" w:cs="Arial"/>
          <w:sz w:val="20"/>
          <w:szCs w:val="20"/>
        </w:rPr>
      </w:pPr>
      <w:r>
        <w:rPr>
          <w:rFonts w:ascii="Arial" w:hAnsi="Arial" w:cs="Arial"/>
          <w:sz w:val="20"/>
          <w:szCs w:val="20"/>
        </w:rPr>
        <w:t>Vollautomat für die Zubereitung von Kaffeespezialitäten wie Espresso, Café Crème, Cappuccino oder  Latte Macchiato sowie einer separaten Heißwasserausgabe.</w:t>
      </w:r>
    </w:p>
    <w:p w:rsidR="00A167EC" w:rsidRDefault="00A167EC" w:rsidP="00A167EC">
      <w:pPr>
        <w:rPr>
          <w:rFonts w:ascii="Arial" w:hAnsi="Arial" w:cs="Arial"/>
          <w:sz w:val="20"/>
          <w:szCs w:val="20"/>
        </w:rPr>
      </w:pPr>
      <w:r>
        <w:rPr>
          <w:rFonts w:ascii="Arial" w:hAnsi="Arial" w:cs="Arial"/>
          <w:sz w:val="20"/>
          <w:szCs w:val="20"/>
        </w:rPr>
        <w:t xml:space="preserve">Die Maschine ist ausgerüstet mit zwei großen (Kapazität je 1,2 kg) und zwei kleinen Bohnenbehältern (Kapazität je 0,7 kg). Somit können vier verschiedene Kaffeesorten getrennt voneinander vorgehalten werden. In die Präzisionsmühlen sind hochwertige gehärtete Mahlscheiben aus Werkzeugstahl eingebaut. </w:t>
      </w:r>
    </w:p>
    <w:p w:rsidR="00A167EC" w:rsidRDefault="00A167EC" w:rsidP="00A167EC">
      <w:pPr>
        <w:rPr>
          <w:rFonts w:ascii="Arial" w:hAnsi="Arial" w:cs="Arial"/>
          <w:sz w:val="20"/>
          <w:szCs w:val="20"/>
        </w:rPr>
      </w:pPr>
      <w:r>
        <w:rPr>
          <w:rFonts w:ascii="Arial" w:hAnsi="Arial" w:cs="Arial"/>
          <w:sz w:val="20"/>
          <w:szCs w:val="20"/>
        </w:rPr>
        <w:t xml:space="preserve">Der Milchzulauf kann wahlweise von links oder rechts, oder in Verbindung mit einem Unterstell- oder Unterthekenkühler auch von unten realisiert werden. </w:t>
      </w:r>
    </w:p>
    <w:p w:rsidR="00A167EC" w:rsidRDefault="00A167EC" w:rsidP="00A167EC">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Portionen in einem Brühvorgang zubereitet werden können. Nach Abschluss des Brühvorgangs wird der trockene Kaffeesatz in der integrierten Satzschublade gesammelt.</w:t>
      </w:r>
    </w:p>
    <w:p w:rsidR="00A167EC" w:rsidRDefault="00A167EC" w:rsidP="00A167EC">
      <w:pPr>
        <w:rPr>
          <w:rFonts w:ascii="Arial" w:hAnsi="Arial" w:cs="Arial"/>
          <w:sz w:val="20"/>
          <w:szCs w:val="20"/>
        </w:rPr>
      </w:pPr>
      <w:r>
        <w:rPr>
          <w:rFonts w:ascii="Arial" w:hAnsi="Arial" w:cs="Arial"/>
          <w:sz w:val="20"/>
          <w:szCs w:val="20"/>
        </w:rPr>
        <w:t>Pro Getränk kann individuell die ideale Brühtemperatur eingestellt werden. Auch die Kaffeemehlmenge sowie der Mahlgrad sind individuell einstellbar. 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A167EC" w:rsidRDefault="00A167EC" w:rsidP="00A167EC">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Pr>
          <w:rFonts w:ascii="Arial" w:hAnsi="Arial" w:cs="Arial"/>
          <w:sz w:val="20"/>
          <w:szCs w:val="20"/>
        </w:rPr>
        <w:t>Schaumkonsistenzen</w:t>
      </w:r>
      <w:proofErr w:type="spellEnd"/>
      <w:r>
        <w:rPr>
          <w:rFonts w:ascii="Arial" w:hAnsi="Arial" w:cs="Arial"/>
          <w:sz w:val="20"/>
          <w:szCs w:val="20"/>
        </w:rPr>
        <w:t xml:space="preserve"> für heiße Milch und drei verschiedene </w:t>
      </w:r>
      <w:proofErr w:type="spellStart"/>
      <w:r>
        <w:rPr>
          <w:rFonts w:ascii="Arial" w:hAnsi="Arial" w:cs="Arial"/>
          <w:sz w:val="20"/>
          <w:szCs w:val="20"/>
        </w:rPr>
        <w:t>Schaumkonsistenzen</w:t>
      </w:r>
      <w:proofErr w:type="spellEnd"/>
      <w:r>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Pr>
          <w:rFonts w:ascii="Arial" w:hAnsi="Arial" w:cs="Arial"/>
          <w:sz w:val="20"/>
          <w:szCs w:val="20"/>
        </w:rPr>
        <w:t>Konsistenzen</w:t>
      </w:r>
      <w:proofErr w:type="spellEnd"/>
      <w:r>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rsidR="00327959" w:rsidRDefault="00A167EC" w:rsidP="00A167EC">
      <w:pPr>
        <w:rPr>
          <w:rFonts w:ascii="Arial" w:hAnsi="Arial" w:cs="Arial"/>
          <w:sz w:val="20"/>
          <w:szCs w:val="20"/>
        </w:rPr>
      </w:pPr>
      <w:r>
        <w:rPr>
          <w:rFonts w:ascii="Arial" w:hAnsi="Arial" w:cs="Arial"/>
          <w:sz w:val="20"/>
          <w:szCs w:val="20"/>
        </w:rPr>
        <w:t xml:space="preserve">Aufgrund der besonderen Verarbeitung der Milch während der Zubereitung garantiert das Verfahren darüber hinaus den Erhalt des einzigartigen Milchgeschmacks. </w:t>
      </w:r>
    </w:p>
    <w:p w:rsidR="00327959" w:rsidRDefault="00327959">
      <w:pPr>
        <w:spacing w:line="240" w:lineRule="auto"/>
        <w:rPr>
          <w:rFonts w:ascii="Arial" w:hAnsi="Arial" w:cs="Arial"/>
          <w:sz w:val="20"/>
          <w:szCs w:val="20"/>
        </w:rPr>
      </w:pPr>
      <w:r>
        <w:rPr>
          <w:rFonts w:ascii="Arial" w:hAnsi="Arial" w:cs="Arial"/>
          <w:sz w:val="20"/>
          <w:szCs w:val="20"/>
        </w:rPr>
        <w:br w:type="page"/>
      </w:r>
    </w:p>
    <w:p w:rsidR="00A167EC" w:rsidRDefault="00A167EC" w:rsidP="00A167EC">
      <w:pPr>
        <w:rPr>
          <w:rFonts w:ascii="Arial" w:hAnsi="Arial" w:cs="Arial"/>
          <w:sz w:val="20"/>
          <w:szCs w:val="20"/>
        </w:rPr>
      </w:pPr>
    </w:p>
    <w:p w:rsidR="00A167EC" w:rsidRDefault="00A167EC" w:rsidP="00A167EC">
      <w:pPr>
        <w:rPr>
          <w:rFonts w:ascii="Arial" w:hAnsi="Arial" w:cs="Arial"/>
          <w:sz w:val="20"/>
          <w:szCs w:val="20"/>
        </w:rPr>
      </w:pPr>
      <w:r>
        <w:rPr>
          <w:rFonts w:ascii="Arial" w:hAnsi="Arial" w:cs="Arial"/>
          <w:sz w:val="20"/>
          <w:szCs w:val="20"/>
        </w:rPr>
        <w:t xml:space="preserve">Die Strecke der Milch vom Kühler zur Maschine (Milchschlauchlänge) kann bis zu 2 Meter betragen.  </w:t>
      </w:r>
    </w:p>
    <w:p w:rsidR="00A167EC" w:rsidRDefault="00A167EC" w:rsidP="00A167EC">
      <w:pPr>
        <w:rPr>
          <w:rFonts w:ascii="Arial" w:hAnsi="Arial" w:cs="Arial"/>
          <w:sz w:val="20"/>
          <w:szCs w:val="20"/>
        </w:rPr>
      </w:pPr>
      <w:r>
        <w:rPr>
          <w:rFonts w:ascii="Arial" w:hAnsi="Arial" w:cs="Arial"/>
          <w:sz w:val="20"/>
          <w:szCs w:val="20"/>
        </w:rPr>
        <w:t xml:space="preserve">Der Tassentisch der WMF 9000 S+ ist automatisch höhenverstellbar, der Getränkeauslauf mittig installiert. Das ermöglicht eine Unterstellhöhe von bis zu 194 mm, für Heißwasser bis zu 156 mm (ohne Rohr bis zu 216 mm). 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rsidR="00A167EC" w:rsidRDefault="00A167EC" w:rsidP="00A167EC">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 </w:t>
      </w:r>
    </w:p>
    <w:p w:rsidR="00A167EC" w:rsidRDefault="00A167EC" w:rsidP="00A167EC">
      <w:pPr>
        <w:rPr>
          <w:rFonts w:ascii="Arial" w:hAnsi="Arial" w:cs="Arial"/>
          <w:sz w:val="20"/>
          <w:szCs w:val="20"/>
        </w:rPr>
      </w:pPr>
      <w:r>
        <w:rPr>
          <w:rFonts w:ascii="Arial" w:hAnsi="Arial" w:cs="Arial"/>
          <w:sz w:val="20"/>
          <w:szCs w:val="20"/>
        </w:rPr>
        <w:t xml:space="preserve">Das Tastenfeld für die Getränkeausgabe wird ebenfalls auf dem Display abgebildet: Auf bis zu sechs möglichen Ebenen stehen hier bis zu acht Getränketasten zur Verfügung.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rsidR="00A167EC" w:rsidRDefault="00A167EC" w:rsidP="00A167EC">
      <w:pPr>
        <w:rPr>
          <w:rFonts w:ascii="Arial" w:hAnsi="Arial" w:cs="Arial"/>
          <w:sz w:val="20"/>
          <w:szCs w:val="20"/>
        </w:rPr>
      </w:pPr>
      <w:r>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rsidR="00A167EC" w:rsidRDefault="00A167EC" w:rsidP="00A167EC">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A167EC" w:rsidRDefault="00A167EC" w:rsidP="00A167EC">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A167EC" w:rsidRDefault="00A167EC" w:rsidP="00A167EC">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rsidR="00A167EC" w:rsidRDefault="00A167EC" w:rsidP="00A167EC">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rsidR="00A167EC" w:rsidRDefault="00A167EC" w:rsidP="00A167EC">
      <w:pPr>
        <w:rPr>
          <w:rFonts w:ascii="Arial" w:hAnsi="Arial" w:cs="Arial"/>
          <w:sz w:val="20"/>
          <w:szCs w:val="20"/>
        </w:rPr>
      </w:pPr>
      <w:r>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rsidR="00A167EC" w:rsidRDefault="00A167EC" w:rsidP="00A167EC">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und der Eco-Mode aktiviert werden.</w:t>
      </w:r>
    </w:p>
    <w:p w:rsidR="00A167EC" w:rsidRDefault="00A167EC" w:rsidP="00A167EC">
      <w:pPr>
        <w:rPr>
          <w:rFonts w:ascii="Arial" w:hAnsi="Arial" w:cs="Arial"/>
          <w:b/>
          <w:sz w:val="20"/>
          <w:szCs w:val="20"/>
        </w:rPr>
      </w:pPr>
    </w:p>
    <w:p w:rsidR="00A167EC" w:rsidRDefault="00A167EC" w:rsidP="00A167EC">
      <w:pPr>
        <w:rPr>
          <w:rFonts w:ascii="Arial" w:hAnsi="Arial" w:cs="Arial"/>
          <w:b/>
          <w:sz w:val="20"/>
          <w:szCs w:val="20"/>
        </w:rPr>
      </w:pPr>
    </w:p>
    <w:p w:rsidR="00A167EC" w:rsidRDefault="00A167EC" w:rsidP="00A167EC">
      <w:pPr>
        <w:rPr>
          <w:rFonts w:ascii="Arial" w:hAnsi="Arial" w:cs="Arial"/>
          <w:b/>
          <w:sz w:val="20"/>
          <w:szCs w:val="20"/>
        </w:rPr>
      </w:pPr>
      <w:r>
        <w:rPr>
          <w:rFonts w:ascii="Arial" w:hAnsi="Arial" w:cs="Arial"/>
          <w:b/>
          <w:sz w:val="20"/>
          <w:szCs w:val="20"/>
        </w:rPr>
        <w:t>Installation</w:t>
      </w:r>
    </w:p>
    <w:p w:rsidR="00A167EC" w:rsidRDefault="00A167EC" w:rsidP="00A167EC">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A167EC" w:rsidRDefault="00A167EC" w:rsidP="00A167EC">
      <w:pPr>
        <w:rPr>
          <w:rFonts w:ascii="Arial" w:hAnsi="Arial" w:cs="Arial"/>
          <w:sz w:val="20"/>
          <w:szCs w:val="20"/>
        </w:rPr>
      </w:pPr>
    </w:p>
    <w:p w:rsidR="00A167EC" w:rsidRDefault="00A167EC" w:rsidP="00A167EC">
      <w:pPr>
        <w:rPr>
          <w:rFonts w:ascii="Arial" w:hAnsi="Arial" w:cs="Arial"/>
          <w:sz w:val="20"/>
          <w:szCs w:val="20"/>
        </w:rPr>
      </w:pPr>
    </w:p>
    <w:p w:rsidR="00A167EC" w:rsidRDefault="00A167EC" w:rsidP="00A167EC">
      <w:pPr>
        <w:rPr>
          <w:rFonts w:ascii="Arial" w:hAnsi="Arial" w:cs="Arial"/>
          <w:b/>
          <w:sz w:val="16"/>
          <w:szCs w:val="16"/>
          <w:lang w:val="en-US"/>
        </w:rPr>
      </w:pPr>
      <w:r>
        <w:rPr>
          <w:rFonts w:ascii="Arial" w:hAnsi="Arial" w:cs="Arial"/>
          <w:b/>
          <w:sz w:val="16"/>
          <w:szCs w:val="16"/>
          <w:lang w:val="en-US"/>
        </w:rPr>
        <w:t xml:space="preserve">WMF </w:t>
      </w:r>
      <w:bookmarkStart w:id="0" w:name="_GoBack"/>
      <w:bookmarkEnd w:id="0"/>
      <w:r>
        <w:rPr>
          <w:rFonts w:ascii="Arial" w:hAnsi="Arial" w:cs="Arial"/>
          <w:b/>
          <w:sz w:val="16"/>
          <w:szCs w:val="16"/>
          <w:lang w:val="en-US"/>
        </w:rPr>
        <w:t xml:space="preserve">GmbH Art. </w:t>
      </w:r>
      <w:proofErr w:type="spellStart"/>
      <w:r>
        <w:rPr>
          <w:rFonts w:ascii="Arial" w:hAnsi="Arial" w:cs="Arial"/>
          <w:b/>
          <w:sz w:val="16"/>
          <w:szCs w:val="16"/>
          <w:lang w:val="en-US"/>
        </w:rPr>
        <w:t>Nr</w:t>
      </w:r>
      <w:proofErr w:type="spellEnd"/>
      <w:r>
        <w:rPr>
          <w:rFonts w:ascii="Arial" w:hAnsi="Arial" w:cs="Arial"/>
          <w:b/>
          <w:sz w:val="16"/>
          <w:szCs w:val="16"/>
          <w:lang w:val="en-US"/>
        </w:rPr>
        <w:t>.  03 8810 0011</w:t>
      </w:r>
    </w:p>
    <w:p w:rsidR="00A167EC" w:rsidRDefault="00A167EC" w:rsidP="00A167EC">
      <w:pPr>
        <w:rPr>
          <w:rFonts w:ascii="Arial" w:hAnsi="Arial" w:cs="Arial"/>
          <w:sz w:val="20"/>
          <w:szCs w:val="20"/>
        </w:rPr>
      </w:pPr>
    </w:p>
    <w:p w:rsidR="00A167EC" w:rsidRDefault="00A167EC" w:rsidP="00A167EC">
      <w:pPr>
        <w:rPr>
          <w:rFonts w:ascii="Arial" w:hAnsi="Arial" w:cs="Arial"/>
          <w:b/>
          <w:sz w:val="20"/>
          <w:szCs w:val="20"/>
        </w:rPr>
      </w:pPr>
    </w:p>
    <w:p w:rsidR="009F1ED6" w:rsidRPr="009F1ED6" w:rsidRDefault="009F1ED6" w:rsidP="00A167EC">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12BA08C3-C867-4714-B004-0998DA0AD919}"/>
    <w:embedBold r:id="rId2" w:fontKey="{005A1E78-43A4-441A-9B81-2A7D5F150E9E}"/>
    <w:embedItalic r:id="rId3" w:fontKey="{44488EE1-6ED3-4B3E-A0C9-09BF004D5EF8}"/>
    <w:embedBoldItalic r:id="rId4" w:fontKey="{DB1E32E8-FC2E-4BE1-AB48-393B8E345AF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E550EBFE-02B7-4360-B4F3-D38DF49BE823}"/>
  </w:font>
  <w:font w:name="Cambria">
    <w:panose1 w:val="02040503050406030204"/>
    <w:charset w:val="00"/>
    <w:family w:val="roman"/>
    <w:pitch w:val="variable"/>
    <w:sig w:usb0="E00006FF" w:usb1="420024FF" w:usb2="02000000" w:usb3="00000000" w:csb0="0000019F" w:csb1="00000000"/>
    <w:embedRegular r:id="rId6" w:fontKey="{235825DB-D0DE-46DA-911F-08D66D366EEC}"/>
  </w:font>
  <w:font w:name="Calibri">
    <w:panose1 w:val="020F0502020204030204"/>
    <w:charset w:val="00"/>
    <w:family w:val="swiss"/>
    <w:pitch w:val="variable"/>
    <w:sig w:usb0="E0002AFF" w:usb1="C000247B" w:usb2="00000009" w:usb3="00000000" w:csb0="000001FF" w:csb1="00000000"/>
    <w:embedRegular r:id="rId7" w:fontKey="{E69A5DC0-414D-41D8-802E-E9BDD004B66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0554" w:rsidRDefault="00430554" w:rsidP="00430554">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6615542" wp14:editId="3F10B9D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FB73AE8" wp14:editId="335BDE8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430554" w:rsidRPr="00B840A8" w:rsidRDefault="00BA4A3B" w:rsidP="00430554">
                          <w:pPr>
                            <w:pStyle w:val="Fuzeile"/>
                            <w:rPr>
                              <w:rFonts w:ascii="Arial" w:hAnsi="Arial" w:cs="Arial"/>
                              <w:sz w:val="14"/>
                              <w:szCs w:val="14"/>
                            </w:rPr>
                          </w:pPr>
                          <w:hyperlink r:id="rId2" w:history="1">
                            <w:r w:rsidR="00430554" w:rsidRPr="006A2F4C">
                              <w:rPr>
                                <w:rStyle w:val="Hyperlink"/>
                                <w:rFonts w:ascii="Arial" w:hAnsi="Arial" w:cs="Arial"/>
                                <w:sz w:val="14"/>
                                <w:szCs w:val="14"/>
                              </w:rPr>
                              <w:t>https://www.wmf-coffeemachines.com/de_de/service/fachplanerservice.html</w:t>
                            </w:r>
                          </w:hyperlink>
                          <w:r w:rsidR="00430554">
                            <w:rPr>
                              <w:rFonts w:ascii="Arial" w:hAnsi="Arial" w:cs="Arial"/>
                              <w:sz w:val="14"/>
                              <w:szCs w:val="14"/>
                            </w:rPr>
                            <w:t xml:space="preserve"> </w:t>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sidRPr="007F6461">
                            <w:rPr>
                              <w:rFonts w:ascii="Arial" w:hAnsi="Arial" w:cs="Arial"/>
                              <w:sz w:val="14"/>
                              <w:szCs w:val="14"/>
                            </w:rPr>
                            <w:t xml:space="preserve">S. </w:t>
                          </w:r>
                          <w:r w:rsidR="00430554" w:rsidRPr="007F6461">
                            <w:rPr>
                              <w:rFonts w:ascii="Arial" w:hAnsi="Arial" w:cs="Arial"/>
                              <w:b/>
                              <w:sz w:val="14"/>
                              <w:szCs w:val="14"/>
                            </w:rPr>
                            <w:fldChar w:fldCharType="begin"/>
                          </w:r>
                          <w:r w:rsidR="00430554" w:rsidRPr="007F6461">
                            <w:rPr>
                              <w:rFonts w:ascii="Arial" w:hAnsi="Arial" w:cs="Arial"/>
                              <w:b/>
                              <w:sz w:val="14"/>
                              <w:szCs w:val="14"/>
                            </w:rPr>
                            <w:instrText>PAGE</w:instrText>
                          </w:r>
                          <w:r w:rsidR="00430554" w:rsidRPr="007F6461">
                            <w:rPr>
                              <w:rFonts w:ascii="Arial" w:hAnsi="Arial" w:cs="Arial"/>
                              <w:b/>
                              <w:sz w:val="14"/>
                              <w:szCs w:val="14"/>
                            </w:rPr>
                            <w:fldChar w:fldCharType="separate"/>
                          </w:r>
                          <w:r>
                            <w:rPr>
                              <w:rFonts w:ascii="Arial" w:hAnsi="Arial" w:cs="Arial"/>
                              <w:b/>
                              <w:noProof/>
                              <w:sz w:val="14"/>
                              <w:szCs w:val="14"/>
                            </w:rPr>
                            <w:t>1</w:t>
                          </w:r>
                          <w:r w:rsidR="00430554" w:rsidRPr="007F6461">
                            <w:rPr>
                              <w:rFonts w:ascii="Arial" w:hAnsi="Arial" w:cs="Arial"/>
                              <w:b/>
                              <w:sz w:val="14"/>
                              <w:szCs w:val="14"/>
                            </w:rPr>
                            <w:fldChar w:fldCharType="end"/>
                          </w:r>
                          <w:r w:rsidR="00430554" w:rsidRPr="007F6461">
                            <w:rPr>
                              <w:rFonts w:ascii="Arial" w:hAnsi="Arial" w:cs="Arial"/>
                              <w:sz w:val="14"/>
                              <w:szCs w:val="14"/>
                            </w:rPr>
                            <w:t xml:space="preserve"> / </w:t>
                          </w:r>
                          <w:r w:rsidR="00430554" w:rsidRPr="007F6461">
                            <w:rPr>
                              <w:rFonts w:ascii="Arial" w:hAnsi="Arial" w:cs="Arial"/>
                              <w:b/>
                              <w:sz w:val="14"/>
                              <w:szCs w:val="14"/>
                            </w:rPr>
                            <w:fldChar w:fldCharType="begin"/>
                          </w:r>
                          <w:r w:rsidR="00430554" w:rsidRPr="007F6461">
                            <w:rPr>
                              <w:rFonts w:ascii="Arial" w:hAnsi="Arial" w:cs="Arial"/>
                              <w:b/>
                              <w:sz w:val="14"/>
                              <w:szCs w:val="14"/>
                            </w:rPr>
                            <w:instrText>NUMPAGES</w:instrText>
                          </w:r>
                          <w:r w:rsidR="00430554" w:rsidRPr="007F6461">
                            <w:rPr>
                              <w:rFonts w:ascii="Arial" w:hAnsi="Arial" w:cs="Arial"/>
                              <w:b/>
                              <w:sz w:val="14"/>
                              <w:szCs w:val="14"/>
                            </w:rPr>
                            <w:fldChar w:fldCharType="separate"/>
                          </w:r>
                          <w:r>
                            <w:rPr>
                              <w:rFonts w:ascii="Arial" w:hAnsi="Arial" w:cs="Arial"/>
                              <w:b/>
                              <w:noProof/>
                              <w:sz w:val="14"/>
                              <w:szCs w:val="14"/>
                            </w:rPr>
                            <w:t>2</w:t>
                          </w:r>
                          <w:r w:rsidR="00430554" w:rsidRPr="007F6461">
                            <w:rPr>
                              <w:rFonts w:ascii="Arial" w:hAnsi="Arial" w:cs="Arial"/>
                              <w:b/>
                              <w:sz w:val="14"/>
                              <w:szCs w:val="14"/>
                            </w:rPr>
                            <w:fldChar w:fldCharType="end"/>
                          </w:r>
                        </w:p>
                        <w:p w:rsidR="00430554" w:rsidRPr="006A2F4C" w:rsidRDefault="00430554" w:rsidP="00430554">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430554" w:rsidRPr="0069450D" w:rsidRDefault="00430554" w:rsidP="00430554">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FB73AE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430554" w:rsidRPr="00B840A8" w:rsidRDefault="00BA4A3B" w:rsidP="00430554">
                    <w:pPr>
                      <w:pStyle w:val="Fuzeile"/>
                      <w:rPr>
                        <w:rFonts w:ascii="Arial" w:hAnsi="Arial" w:cs="Arial"/>
                        <w:sz w:val="14"/>
                        <w:szCs w:val="14"/>
                      </w:rPr>
                    </w:pPr>
                    <w:hyperlink r:id="rId3" w:history="1">
                      <w:r w:rsidR="00430554" w:rsidRPr="006A2F4C">
                        <w:rPr>
                          <w:rStyle w:val="Hyperlink"/>
                          <w:rFonts w:ascii="Arial" w:hAnsi="Arial" w:cs="Arial"/>
                          <w:sz w:val="14"/>
                          <w:szCs w:val="14"/>
                        </w:rPr>
                        <w:t>https://www.wmf-coffeemachines.com/de_de/service/fachplanerservice.html</w:t>
                      </w:r>
                    </w:hyperlink>
                    <w:r w:rsidR="00430554">
                      <w:rPr>
                        <w:rFonts w:ascii="Arial" w:hAnsi="Arial" w:cs="Arial"/>
                        <w:sz w:val="14"/>
                        <w:szCs w:val="14"/>
                      </w:rPr>
                      <w:t xml:space="preserve"> </w:t>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Pr>
                        <w:rFonts w:ascii="Arial" w:hAnsi="Arial" w:cs="Arial"/>
                        <w:sz w:val="14"/>
                        <w:szCs w:val="14"/>
                      </w:rPr>
                      <w:tab/>
                    </w:r>
                    <w:r w:rsidR="00430554" w:rsidRPr="007F6461">
                      <w:rPr>
                        <w:rFonts w:ascii="Arial" w:hAnsi="Arial" w:cs="Arial"/>
                        <w:sz w:val="14"/>
                        <w:szCs w:val="14"/>
                      </w:rPr>
                      <w:t xml:space="preserve">S. </w:t>
                    </w:r>
                    <w:r w:rsidR="00430554" w:rsidRPr="007F6461">
                      <w:rPr>
                        <w:rFonts w:ascii="Arial" w:hAnsi="Arial" w:cs="Arial"/>
                        <w:b/>
                        <w:sz w:val="14"/>
                        <w:szCs w:val="14"/>
                      </w:rPr>
                      <w:fldChar w:fldCharType="begin"/>
                    </w:r>
                    <w:r w:rsidR="00430554" w:rsidRPr="007F6461">
                      <w:rPr>
                        <w:rFonts w:ascii="Arial" w:hAnsi="Arial" w:cs="Arial"/>
                        <w:b/>
                        <w:sz w:val="14"/>
                        <w:szCs w:val="14"/>
                      </w:rPr>
                      <w:instrText>PAGE</w:instrText>
                    </w:r>
                    <w:r w:rsidR="00430554" w:rsidRPr="007F6461">
                      <w:rPr>
                        <w:rFonts w:ascii="Arial" w:hAnsi="Arial" w:cs="Arial"/>
                        <w:b/>
                        <w:sz w:val="14"/>
                        <w:szCs w:val="14"/>
                      </w:rPr>
                      <w:fldChar w:fldCharType="separate"/>
                    </w:r>
                    <w:r>
                      <w:rPr>
                        <w:rFonts w:ascii="Arial" w:hAnsi="Arial" w:cs="Arial"/>
                        <w:b/>
                        <w:noProof/>
                        <w:sz w:val="14"/>
                        <w:szCs w:val="14"/>
                      </w:rPr>
                      <w:t>1</w:t>
                    </w:r>
                    <w:r w:rsidR="00430554" w:rsidRPr="007F6461">
                      <w:rPr>
                        <w:rFonts w:ascii="Arial" w:hAnsi="Arial" w:cs="Arial"/>
                        <w:b/>
                        <w:sz w:val="14"/>
                        <w:szCs w:val="14"/>
                      </w:rPr>
                      <w:fldChar w:fldCharType="end"/>
                    </w:r>
                    <w:r w:rsidR="00430554" w:rsidRPr="007F6461">
                      <w:rPr>
                        <w:rFonts w:ascii="Arial" w:hAnsi="Arial" w:cs="Arial"/>
                        <w:sz w:val="14"/>
                        <w:szCs w:val="14"/>
                      </w:rPr>
                      <w:t xml:space="preserve"> / </w:t>
                    </w:r>
                    <w:r w:rsidR="00430554" w:rsidRPr="007F6461">
                      <w:rPr>
                        <w:rFonts w:ascii="Arial" w:hAnsi="Arial" w:cs="Arial"/>
                        <w:b/>
                        <w:sz w:val="14"/>
                        <w:szCs w:val="14"/>
                      </w:rPr>
                      <w:fldChar w:fldCharType="begin"/>
                    </w:r>
                    <w:r w:rsidR="00430554" w:rsidRPr="007F6461">
                      <w:rPr>
                        <w:rFonts w:ascii="Arial" w:hAnsi="Arial" w:cs="Arial"/>
                        <w:b/>
                        <w:sz w:val="14"/>
                        <w:szCs w:val="14"/>
                      </w:rPr>
                      <w:instrText>NUMPAGES</w:instrText>
                    </w:r>
                    <w:r w:rsidR="00430554" w:rsidRPr="007F6461">
                      <w:rPr>
                        <w:rFonts w:ascii="Arial" w:hAnsi="Arial" w:cs="Arial"/>
                        <w:b/>
                        <w:sz w:val="14"/>
                        <w:szCs w:val="14"/>
                      </w:rPr>
                      <w:fldChar w:fldCharType="separate"/>
                    </w:r>
                    <w:r>
                      <w:rPr>
                        <w:rFonts w:ascii="Arial" w:hAnsi="Arial" w:cs="Arial"/>
                        <w:b/>
                        <w:noProof/>
                        <w:sz w:val="14"/>
                        <w:szCs w:val="14"/>
                      </w:rPr>
                      <w:t>2</w:t>
                    </w:r>
                    <w:r w:rsidR="00430554" w:rsidRPr="007F6461">
                      <w:rPr>
                        <w:rFonts w:ascii="Arial" w:hAnsi="Arial" w:cs="Arial"/>
                        <w:b/>
                        <w:sz w:val="14"/>
                        <w:szCs w:val="14"/>
                      </w:rPr>
                      <w:fldChar w:fldCharType="end"/>
                    </w:r>
                  </w:p>
                  <w:p w:rsidR="00430554" w:rsidRPr="006A2F4C" w:rsidRDefault="00430554" w:rsidP="00430554">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430554" w:rsidRPr="0069450D" w:rsidRDefault="00430554" w:rsidP="00430554">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327959" w:rsidRPr="00430554" w:rsidRDefault="00327959" w:rsidP="00430554">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27959"/>
    <w:rsid w:val="003305EF"/>
    <w:rsid w:val="00336330"/>
    <w:rsid w:val="00343141"/>
    <w:rsid w:val="00344D03"/>
    <w:rsid w:val="00375F73"/>
    <w:rsid w:val="00376352"/>
    <w:rsid w:val="003B5B7A"/>
    <w:rsid w:val="003C6EA6"/>
    <w:rsid w:val="003E1C3F"/>
    <w:rsid w:val="003F5F47"/>
    <w:rsid w:val="00420028"/>
    <w:rsid w:val="00430554"/>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167EC"/>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A4A3B"/>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4291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859</Words>
  <Characters>5763</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6609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2020-01-17T10:50:00Z</dcterms:created>
  <dcterms:modified xsi:type="dcterms:W3CDTF">2021-07-19T06:45:00Z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