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1B26B9" w14:textId="77777777" w:rsidR="0069450D" w:rsidRDefault="0069450D" w:rsidP="001A3E55">
      <w:pPr>
        <w:rPr>
          <w:rFonts w:ascii="Arial" w:hAnsi="Arial" w:cs="Arial"/>
          <w:b/>
          <w:sz w:val="20"/>
          <w:szCs w:val="20"/>
          <w:u w:val="single"/>
        </w:rPr>
      </w:pPr>
    </w:p>
    <w:p w14:paraId="0EA95D87"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7E7C51">
        <w:rPr>
          <w:rFonts w:ascii="Arial" w:hAnsi="Arial" w:cs="Arial"/>
          <w:b/>
          <w:sz w:val="20"/>
          <w:szCs w:val="20"/>
          <w:u w:val="single"/>
        </w:rPr>
        <w:t>5</w:t>
      </w:r>
      <w:r w:rsidRPr="00954AC0">
        <w:rPr>
          <w:rFonts w:ascii="Arial" w:hAnsi="Arial" w:cs="Arial"/>
          <w:b/>
          <w:sz w:val="20"/>
          <w:szCs w:val="20"/>
          <w:u w:val="single"/>
        </w:rPr>
        <w:t xml:space="preserve">00 </w:t>
      </w:r>
      <w:r w:rsidR="007E7C51">
        <w:rPr>
          <w:rFonts w:ascii="Arial" w:hAnsi="Arial" w:cs="Arial"/>
          <w:b/>
          <w:sz w:val="20"/>
          <w:szCs w:val="20"/>
          <w:u w:val="single"/>
        </w:rPr>
        <w:t>F</w:t>
      </w:r>
      <w:r w:rsidRPr="00954AC0">
        <w:rPr>
          <w:rFonts w:ascii="Arial" w:hAnsi="Arial" w:cs="Arial"/>
          <w:b/>
          <w:sz w:val="20"/>
          <w:szCs w:val="20"/>
          <w:u w:val="single"/>
        </w:rPr>
        <w:t xml:space="preserve"> – Vollautomat für Kaffee</w:t>
      </w:r>
      <w:r w:rsidR="00814139">
        <w:rPr>
          <w:rFonts w:ascii="Arial" w:hAnsi="Arial" w:cs="Arial"/>
          <w:b/>
          <w:sz w:val="20"/>
          <w:szCs w:val="20"/>
          <w:u w:val="single"/>
        </w:rPr>
        <w:t>, a</w:t>
      </w:r>
      <w:r w:rsidRPr="00954AC0">
        <w:rPr>
          <w:rFonts w:ascii="Arial" w:hAnsi="Arial" w:cs="Arial"/>
          <w:b/>
          <w:sz w:val="20"/>
          <w:szCs w:val="20"/>
          <w:u w:val="single"/>
        </w:rPr>
        <w:t xml:space="preserve">usgerüstet mit zwei Kaffeemühlen und einem </w:t>
      </w:r>
      <w:r w:rsidR="007E7C51">
        <w:rPr>
          <w:rFonts w:ascii="Arial" w:hAnsi="Arial" w:cs="Arial"/>
          <w:b/>
          <w:sz w:val="20"/>
          <w:szCs w:val="20"/>
          <w:u w:val="single"/>
        </w:rPr>
        <w:t>Vorratsbehälter</w:t>
      </w:r>
      <w:r w:rsidRPr="00954AC0">
        <w:rPr>
          <w:rFonts w:ascii="Arial" w:hAnsi="Arial" w:cs="Arial"/>
          <w:b/>
          <w:sz w:val="20"/>
          <w:szCs w:val="20"/>
          <w:u w:val="single"/>
        </w:rPr>
        <w:t xml:space="preserve">, Heißwasserausgabe, </w:t>
      </w:r>
      <w:r w:rsidR="007E7C51">
        <w:rPr>
          <w:rFonts w:ascii="Arial" w:hAnsi="Arial" w:cs="Arial"/>
          <w:b/>
          <w:sz w:val="20"/>
          <w:szCs w:val="20"/>
          <w:u w:val="single"/>
        </w:rPr>
        <w:t>Festwasser- und Ablaufanschluss.</w:t>
      </w:r>
    </w:p>
    <w:bookmarkEnd w:id="0"/>
    <w:bookmarkEnd w:id="1"/>
    <w:p w14:paraId="1275C11D" w14:textId="77777777" w:rsidR="00F72D5F" w:rsidRPr="00954AC0" w:rsidRDefault="00F72D5F" w:rsidP="00F72D5F">
      <w:pPr>
        <w:rPr>
          <w:rFonts w:ascii="Arial" w:hAnsi="Arial" w:cs="Arial"/>
          <w:sz w:val="20"/>
          <w:szCs w:val="20"/>
        </w:rPr>
      </w:pPr>
    </w:p>
    <w:p w14:paraId="4A7E2A6F" w14:textId="77777777" w:rsidR="00F72D5F" w:rsidRPr="00954AC0" w:rsidRDefault="00F72D5F" w:rsidP="00F72D5F">
      <w:pPr>
        <w:rPr>
          <w:rFonts w:ascii="Arial" w:hAnsi="Arial" w:cs="Arial"/>
          <w:sz w:val="20"/>
          <w:szCs w:val="20"/>
        </w:rPr>
      </w:pPr>
    </w:p>
    <w:p w14:paraId="652EC74D"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r>
      <w:r w:rsidR="007E7C51">
        <w:rPr>
          <w:rFonts w:ascii="Arial" w:hAnsi="Arial" w:cs="Arial"/>
          <w:sz w:val="20"/>
          <w:szCs w:val="20"/>
        </w:rPr>
        <w:t>220</w:t>
      </w:r>
      <w:r w:rsidRPr="00954AC0">
        <w:rPr>
          <w:rFonts w:ascii="Arial" w:hAnsi="Arial" w:cs="Arial"/>
          <w:sz w:val="20"/>
          <w:szCs w:val="20"/>
        </w:rPr>
        <w:t xml:space="preserve"> Tassen </w:t>
      </w:r>
    </w:p>
    <w:p w14:paraId="4EA0D327"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4931B6" w:rsidRPr="004931B6">
        <w:rPr>
          <w:rFonts w:ascii="Arial" w:hAnsi="Arial" w:cs="Arial"/>
          <w:sz w:val="20"/>
          <w:szCs w:val="20"/>
        </w:rPr>
        <w:t>30</w:t>
      </w:r>
      <w:r w:rsidR="007C5788" w:rsidRPr="004931B6">
        <w:rPr>
          <w:rFonts w:ascii="Arial" w:hAnsi="Arial" w:cs="Arial"/>
          <w:sz w:val="20"/>
          <w:szCs w:val="20"/>
        </w:rPr>
        <w:t xml:space="preserve"> </w:t>
      </w:r>
      <w:r w:rsidRPr="004931B6">
        <w:rPr>
          <w:rFonts w:ascii="Arial" w:hAnsi="Arial" w:cs="Arial"/>
          <w:sz w:val="20"/>
          <w:szCs w:val="20"/>
        </w:rPr>
        <w:t>Liter/ Stunde</w:t>
      </w:r>
      <w:r w:rsidRPr="00954AC0">
        <w:rPr>
          <w:rFonts w:ascii="Arial" w:hAnsi="Arial" w:cs="Arial"/>
          <w:sz w:val="20"/>
          <w:szCs w:val="20"/>
        </w:rPr>
        <w:t xml:space="preserve"> </w:t>
      </w:r>
    </w:p>
    <w:p w14:paraId="0AD15484"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6</w:t>
      </w:r>
      <w:r w:rsidR="00AF0A0B" w:rsidRPr="00954AC0">
        <w:rPr>
          <w:rFonts w:ascii="Arial" w:hAnsi="Arial" w:cs="Arial"/>
          <w:sz w:val="20"/>
          <w:szCs w:val="20"/>
        </w:rPr>
        <w:t>,0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7E7C51">
        <w:rPr>
          <w:rFonts w:ascii="Arial" w:hAnsi="Arial" w:cs="Arial"/>
          <w:sz w:val="20"/>
          <w:szCs w:val="20"/>
        </w:rPr>
        <w:t>7,0</w:t>
      </w:r>
      <w:r w:rsidRPr="00954AC0">
        <w:rPr>
          <w:rFonts w:ascii="Arial" w:hAnsi="Arial" w:cs="Arial"/>
          <w:sz w:val="20"/>
          <w:szCs w:val="20"/>
        </w:rPr>
        <w:t xml:space="preserve"> kW</w:t>
      </w:r>
    </w:p>
    <w:p w14:paraId="1BA3FB29"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380</w:t>
      </w:r>
      <w:r w:rsidRPr="00954AC0">
        <w:rPr>
          <w:rFonts w:ascii="Arial" w:hAnsi="Arial" w:cs="Arial"/>
          <w:sz w:val="20"/>
          <w:szCs w:val="20"/>
        </w:rPr>
        <w:t xml:space="preserve"> - </w:t>
      </w:r>
      <w:r w:rsidR="007E7C51">
        <w:rPr>
          <w:rFonts w:ascii="Arial" w:hAnsi="Arial" w:cs="Arial"/>
          <w:sz w:val="20"/>
          <w:szCs w:val="20"/>
        </w:rPr>
        <w:t>415V 50Hz 3</w:t>
      </w:r>
      <w:r w:rsidRPr="00954AC0">
        <w:rPr>
          <w:rFonts w:ascii="Arial" w:hAnsi="Arial" w:cs="Arial"/>
          <w:sz w:val="20"/>
          <w:szCs w:val="20"/>
        </w:rPr>
        <w:t xml:space="preserve">/N/PE </w:t>
      </w:r>
    </w:p>
    <w:p w14:paraId="7CE71800"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4890BC79"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ca. </w:t>
      </w:r>
      <w:r w:rsidR="004931B6">
        <w:rPr>
          <w:rFonts w:ascii="Arial" w:hAnsi="Arial" w:cs="Arial"/>
          <w:sz w:val="20"/>
          <w:szCs w:val="20"/>
        </w:rPr>
        <w:t>40 - 45</w:t>
      </w:r>
      <w:r w:rsidRPr="00954AC0">
        <w:rPr>
          <w:rFonts w:ascii="Arial" w:hAnsi="Arial" w:cs="Arial"/>
          <w:sz w:val="20"/>
          <w:szCs w:val="20"/>
        </w:rPr>
        <w:t xml:space="preserve"> kg</w:t>
      </w:r>
    </w:p>
    <w:p w14:paraId="739B4D30"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27ED2579"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881</w:t>
      </w:r>
      <w:r w:rsidRPr="00954AC0">
        <w:rPr>
          <w:rFonts w:ascii="Arial" w:hAnsi="Arial" w:cs="Arial"/>
          <w:sz w:val="20"/>
          <w:szCs w:val="20"/>
        </w:rPr>
        <w:t xml:space="preserve"> mm</w:t>
      </w:r>
    </w:p>
    <w:p w14:paraId="4FC35053"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590</w:t>
      </w:r>
      <w:r w:rsidRPr="00954AC0">
        <w:rPr>
          <w:rFonts w:ascii="Arial" w:hAnsi="Arial" w:cs="Arial"/>
          <w:sz w:val="20"/>
          <w:szCs w:val="20"/>
        </w:rPr>
        <w:t xml:space="preserve"> mm</w:t>
      </w:r>
    </w:p>
    <w:p w14:paraId="12ED50EE" w14:textId="77777777" w:rsidR="00F72D5F" w:rsidRDefault="00F72D5F" w:rsidP="00F72D5F">
      <w:pPr>
        <w:rPr>
          <w:rFonts w:ascii="Arial" w:hAnsi="Arial" w:cs="Arial"/>
          <w:sz w:val="20"/>
          <w:szCs w:val="20"/>
        </w:rPr>
      </w:pPr>
    </w:p>
    <w:p w14:paraId="35466698" w14:textId="77777777" w:rsidR="007E7C51" w:rsidRDefault="007E7C51" w:rsidP="00F72D5F">
      <w:pPr>
        <w:rPr>
          <w:rFonts w:ascii="Arial" w:hAnsi="Arial" w:cs="Arial"/>
          <w:sz w:val="20"/>
          <w:szCs w:val="20"/>
        </w:rPr>
      </w:pPr>
    </w:p>
    <w:p w14:paraId="68DAAE88"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28668507" w14:textId="77777777" w:rsidR="00814139" w:rsidRDefault="00F72D5F" w:rsidP="00F72D5F">
      <w:pPr>
        <w:rPr>
          <w:rFonts w:ascii="Arial" w:hAnsi="Arial" w:cs="Arial"/>
          <w:sz w:val="20"/>
          <w:szCs w:val="20"/>
        </w:rPr>
      </w:pPr>
      <w:r w:rsidRPr="00954AC0">
        <w:rPr>
          <w:rFonts w:ascii="Arial" w:hAnsi="Arial" w:cs="Arial"/>
          <w:sz w:val="20"/>
          <w:szCs w:val="20"/>
        </w:rPr>
        <w:t xml:space="preserve">Vollautomat für die Zubereitung von </w:t>
      </w:r>
      <w:r w:rsidR="007E7C51">
        <w:rPr>
          <w:rFonts w:ascii="Arial" w:hAnsi="Arial" w:cs="Arial"/>
          <w:sz w:val="20"/>
          <w:szCs w:val="20"/>
        </w:rPr>
        <w:t>gefiltertem Kaffee</w:t>
      </w:r>
      <w:r w:rsidR="00814139">
        <w:rPr>
          <w:rFonts w:ascii="Arial" w:hAnsi="Arial" w:cs="Arial"/>
          <w:sz w:val="20"/>
          <w:szCs w:val="20"/>
        </w:rPr>
        <w:t xml:space="preserve"> </w:t>
      </w:r>
      <w:r w:rsidRPr="00954AC0">
        <w:rPr>
          <w:rFonts w:ascii="Arial" w:hAnsi="Arial" w:cs="Arial"/>
          <w:sz w:val="20"/>
          <w:szCs w:val="20"/>
        </w:rPr>
        <w:t>sowie einer Heißwasserausgabe.</w:t>
      </w:r>
      <w:r w:rsidR="00814139">
        <w:rPr>
          <w:rFonts w:ascii="Arial" w:hAnsi="Arial" w:cs="Arial"/>
          <w:sz w:val="20"/>
          <w:szCs w:val="20"/>
        </w:rPr>
        <w:t xml:space="preserve"> </w:t>
      </w:r>
    </w:p>
    <w:p w14:paraId="000A2D6C" w14:textId="0E391E26" w:rsidR="006F7F5C"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0A4B24">
        <w:rPr>
          <w:rFonts w:ascii="Arial" w:hAnsi="Arial" w:cs="Arial"/>
          <w:sz w:val="20"/>
          <w:szCs w:val="20"/>
        </w:rPr>
        <w:t>1,1 kg</w:t>
      </w:r>
      <w:r w:rsidRPr="00954AC0">
        <w:rPr>
          <w:rFonts w:ascii="Arial" w:hAnsi="Arial" w:cs="Arial"/>
          <w:sz w:val="20"/>
          <w:szCs w:val="20"/>
        </w:rPr>
        <w:t xml:space="preserve"> der mittlere </w:t>
      </w:r>
      <w:r w:rsidRPr="006F7F5C">
        <w:rPr>
          <w:rFonts w:ascii="Arial" w:hAnsi="Arial" w:cs="Arial"/>
          <w:sz w:val="20"/>
          <w:szCs w:val="20"/>
        </w:rPr>
        <w:t xml:space="preserve">von </w:t>
      </w:r>
      <w:r w:rsidR="003A4B7B" w:rsidRPr="006F7F5C">
        <w:rPr>
          <w:rFonts w:ascii="Arial" w:hAnsi="Arial" w:cs="Arial"/>
          <w:sz w:val="20"/>
          <w:szCs w:val="20"/>
        </w:rPr>
        <w:t>0,</w:t>
      </w:r>
      <w:r w:rsidR="000A4B24" w:rsidRPr="006F7F5C">
        <w:rPr>
          <w:rFonts w:ascii="Arial" w:hAnsi="Arial" w:cs="Arial"/>
          <w:sz w:val="20"/>
          <w:szCs w:val="20"/>
        </w:rPr>
        <w:t>7</w:t>
      </w:r>
      <w:r w:rsidR="003A4B7B" w:rsidRPr="006F7F5C">
        <w:rPr>
          <w:rFonts w:ascii="Arial" w:hAnsi="Arial" w:cs="Arial"/>
          <w:sz w:val="20"/>
          <w:szCs w:val="20"/>
        </w:rPr>
        <w:t xml:space="preserve"> kg</w:t>
      </w:r>
      <w:r w:rsidRPr="00954AC0">
        <w:rPr>
          <w:rFonts w:ascii="Arial" w:hAnsi="Arial" w:cs="Arial"/>
          <w:sz w:val="20"/>
          <w:szCs w:val="20"/>
        </w:rPr>
        <w:t>.</w:t>
      </w:r>
      <w:r w:rsidR="006F7F5C">
        <w:rPr>
          <w:rFonts w:ascii="Arial" w:hAnsi="Arial" w:cs="Arial"/>
          <w:sz w:val="20"/>
          <w:szCs w:val="20"/>
        </w:rPr>
        <w:t xml:space="preserve"> Je nach Einstellung im Benutzermenü kann aus dem rechten Bohnenbehälter in den Vorratsbehälter </w:t>
      </w:r>
      <w:r w:rsidR="00F940DF">
        <w:rPr>
          <w:rFonts w:ascii="Arial" w:hAnsi="Arial" w:cs="Arial"/>
          <w:sz w:val="20"/>
          <w:szCs w:val="20"/>
        </w:rPr>
        <w:t xml:space="preserve">oder auch direkt gebrüht werden. Der mittlere Bohnenbehälter wird ausschließlich für </w:t>
      </w:r>
      <w:r w:rsidR="00B87A59">
        <w:rPr>
          <w:rFonts w:ascii="Arial" w:hAnsi="Arial" w:cs="Arial"/>
          <w:sz w:val="20"/>
          <w:szCs w:val="20"/>
        </w:rPr>
        <w:t>eine</w:t>
      </w:r>
      <w:r w:rsidR="00F940DF">
        <w:rPr>
          <w:rFonts w:ascii="Arial" w:hAnsi="Arial" w:cs="Arial"/>
          <w:sz w:val="20"/>
          <w:szCs w:val="20"/>
        </w:rPr>
        <w:t xml:space="preserve"> </w:t>
      </w:r>
      <w:proofErr w:type="spellStart"/>
      <w:r w:rsidR="00F940DF">
        <w:rPr>
          <w:rFonts w:ascii="Arial" w:hAnsi="Arial" w:cs="Arial"/>
          <w:sz w:val="20"/>
          <w:szCs w:val="20"/>
        </w:rPr>
        <w:t>Direktbrühung</w:t>
      </w:r>
      <w:proofErr w:type="spellEnd"/>
      <w:r w:rsidR="00F940DF">
        <w:rPr>
          <w:rFonts w:ascii="Arial" w:hAnsi="Arial" w:cs="Arial"/>
          <w:sz w:val="20"/>
          <w:szCs w:val="20"/>
        </w:rPr>
        <w:t xml:space="preserve"> verwendet. </w:t>
      </w:r>
    </w:p>
    <w:p w14:paraId="217D2D7A" w14:textId="77777777" w:rsidR="00F72D5F" w:rsidRPr="00954AC0" w:rsidRDefault="00F72D5F" w:rsidP="00F72D5F">
      <w:pPr>
        <w:rPr>
          <w:rFonts w:ascii="Arial" w:hAnsi="Arial" w:cs="Arial"/>
          <w:sz w:val="20"/>
          <w:szCs w:val="20"/>
        </w:rPr>
      </w:pPr>
      <w:r w:rsidRPr="00954AC0">
        <w:rPr>
          <w:rFonts w:ascii="Arial" w:hAnsi="Arial" w:cs="Arial"/>
          <w:sz w:val="20"/>
          <w:szCs w:val="20"/>
        </w:rPr>
        <w:t>In die Präzisionsmühlen sind hochwertige gehärtete Mahlscheiben aus Werkzeugstahl eingebaut.</w:t>
      </w:r>
    </w:p>
    <w:p w14:paraId="5A465F5C"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w:t>
      </w:r>
      <w:r w:rsidR="007E7C51">
        <w:rPr>
          <w:rFonts w:ascii="Arial" w:hAnsi="Arial" w:cs="Arial"/>
          <w:sz w:val="20"/>
          <w:szCs w:val="20"/>
        </w:rPr>
        <w:t>28</w:t>
      </w:r>
      <w:r w:rsidRPr="00954AC0">
        <w:rPr>
          <w:rFonts w:ascii="Arial" w:hAnsi="Arial" w:cs="Arial"/>
          <w:sz w:val="20"/>
          <w:szCs w:val="20"/>
        </w:rPr>
        <w:t xml:space="preserve"> g, so dass große Mengen in einem Brühvorgang zubereitet werden können. Nach Abschluss des Brühvorgangs wird der trockene Kaffeesatz in der integrierten Satzschublade gesammelt.</w:t>
      </w:r>
      <w:r w:rsidR="00704788">
        <w:rPr>
          <w:rFonts w:ascii="Arial" w:hAnsi="Arial" w:cs="Arial"/>
          <w:sz w:val="20"/>
          <w:szCs w:val="20"/>
        </w:rPr>
        <w:t xml:space="preserve"> Optional kann </w:t>
      </w:r>
      <w:r w:rsidR="00704788" w:rsidRPr="00704788">
        <w:rPr>
          <w:rFonts w:ascii="Arial" w:hAnsi="Arial" w:cs="Arial"/>
          <w:sz w:val="20"/>
          <w:szCs w:val="20"/>
        </w:rPr>
        <w:t>der Kaffeesatz über eine Satzrutsche in ein bauseitiges Behältnis unterhalb der Theke geleitet</w:t>
      </w:r>
      <w:r w:rsidR="00704788">
        <w:rPr>
          <w:rFonts w:ascii="Arial" w:hAnsi="Arial" w:cs="Arial"/>
          <w:sz w:val="20"/>
          <w:szCs w:val="20"/>
        </w:rPr>
        <w:t xml:space="preserve"> werden.</w:t>
      </w:r>
    </w:p>
    <w:p w14:paraId="58C5432F"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22AF3818" w14:textId="77777777" w:rsidR="00F940DF" w:rsidRDefault="00AF0A0B" w:rsidP="00137E80">
      <w:pPr>
        <w:rPr>
          <w:rFonts w:ascii="Arial" w:hAnsi="Arial" w:cs="Arial"/>
          <w:sz w:val="20"/>
          <w:szCs w:val="20"/>
        </w:rPr>
      </w:pPr>
      <w:r w:rsidRPr="00954AC0">
        <w:rPr>
          <w:rFonts w:ascii="Arial" w:hAnsi="Arial" w:cs="Arial"/>
          <w:sz w:val="20"/>
          <w:szCs w:val="20"/>
        </w:rPr>
        <w:t xml:space="preserve">Die Maschine verfügt über einen integrierten </w:t>
      </w:r>
      <w:r w:rsidR="00137E80">
        <w:rPr>
          <w:rFonts w:ascii="Arial" w:hAnsi="Arial" w:cs="Arial"/>
          <w:sz w:val="20"/>
          <w:szCs w:val="20"/>
        </w:rPr>
        <w:t xml:space="preserve">Vorratsbehälter mit einem Volumen von 4 Liter </w:t>
      </w:r>
      <w:r w:rsidR="00137E80" w:rsidRPr="00137E80">
        <w:rPr>
          <w:rFonts w:ascii="Arial" w:hAnsi="Arial" w:cs="Arial"/>
          <w:sz w:val="20"/>
          <w:szCs w:val="20"/>
        </w:rPr>
        <w:t>Fassungsvermögen und kontrollierter</w:t>
      </w:r>
      <w:r w:rsidR="00137E80">
        <w:rPr>
          <w:rFonts w:ascii="Arial" w:hAnsi="Arial" w:cs="Arial"/>
          <w:sz w:val="20"/>
          <w:szCs w:val="20"/>
        </w:rPr>
        <w:t xml:space="preserve"> </w:t>
      </w:r>
      <w:proofErr w:type="spellStart"/>
      <w:r w:rsidR="00137E80" w:rsidRPr="00137E80">
        <w:rPr>
          <w:rFonts w:ascii="Arial" w:hAnsi="Arial" w:cs="Arial"/>
          <w:sz w:val="20"/>
          <w:szCs w:val="20"/>
        </w:rPr>
        <w:t>Nachbrühung</w:t>
      </w:r>
      <w:proofErr w:type="spellEnd"/>
      <w:r w:rsidR="00137E80" w:rsidRPr="00137E80">
        <w:rPr>
          <w:rFonts w:ascii="Arial" w:hAnsi="Arial" w:cs="Arial"/>
          <w:sz w:val="20"/>
          <w:szCs w:val="20"/>
        </w:rPr>
        <w:t xml:space="preserve"> über die Vorwahlstufen</w:t>
      </w:r>
      <w:r w:rsidR="00137E80">
        <w:rPr>
          <w:rFonts w:ascii="Arial" w:hAnsi="Arial" w:cs="Arial"/>
          <w:sz w:val="20"/>
          <w:szCs w:val="20"/>
        </w:rPr>
        <w:t>.</w:t>
      </w:r>
      <w:r w:rsidR="00F940DF">
        <w:rPr>
          <w:rFonts w:ascii="Arial" w:hAnsi="Arial" w:cs="Arial"/>
          <w:sz w:val="20"/>
          <w:szCs w:val="20"/>
        </w:rPr>
        <w:t xml:space="preserve"> Eingestellt werden können Brühchargen in folgenden Mengen: 1,0–1,5 Liter</w:t>
      </w:r>
      <w:r w:rsidR="007732BE">
        <w:rPr>
          <w:rFonts w:ascii="Arial" w:hAnsi="Arial" w:cs="Arial"/>
          <w:sz w:val="20"/>
          <w:szCs w:val="20"/>
        </w:rPr>
        <w:t>/</w:t>
      </w:r>
      <w:r w:rsidR="00F940DF">
        <w:rPr>
          <w:rFonts w:ascii="Arial" w:hAnsi="Arial" w:cs="Arial"/>
          <w:sz w:val="20"/>
          <w:szCs w:val="20"/>
        </w:rPr>
        <w:t xml:space="preserve"> 1,5-2,0 Liter</w:t>
      </w:r>
      <w:r w:rsidR="007732BE">
        <w:rPr>
          <w:rFonts w:ascii="Arial" w:hAnsi="Arial" w:cs="Arial"/>
          <w:sz w:val="20"/>
          <w:szCs w:val="20"/>
        </w:rPr>
        <w:t>/</w:t>
      </w:r>
      <w:r w:rsidR="00F940DF">
        <w:rPr>
          <w:rFonts w:ascii="Arial" w:hAnsi="Arial" w:cs="Arial"/>
          <w:sz w:val="20"/>
          <w:szCs w:val="20"/>
        </w:rPr>
        <w:t xml:space="preserve"> 2,0-2,5 Liter</w:t>
      </w:r>
      <w:r w:rsidR="007732BE">
        <w:rPr>
          <w:rFonts w:ascii="Arial" w:hAnsi="Arial" w:cs="Arial"/>
          <w:sz w:val="20"/>
          <w:szCs w:val="20"/>
        </w:rPr>
        <w:t>/</w:t>
      </w:r>
      <w:r w:rsidR="00F940DF">
        <w:rPr>
          <w:rFonts w:ascii="Arial" w:hAnsi="Arial" w:cs="Arial"/>
          <w:sz w:val="20"/>
          <w:szCs w:val="20"/>
        </w:rPr>
        <w:t xml:space="preserve"> 2,5-3,0 Liter</w:t>
      </w:r>
      <w:r w:rsidR="007732BE">
        <w:rPr>
          <w:rFonts w:ascii="Arial" w:hAnsi="Arial" w:cs="Arial"/>
          <w:sz w:val="20"/>
          <w:szCs w:val="20"/>
        </w:rPr>
        <w:t>/</w:t>
      </w:r>
      <w:r w:rsidR="00F940DF">
        <w:rPr>
          <w:rFonts w:ascii="Arial" w:hAnsi="Arial" w:cs="Arial"/>
          <w:sz w:val="20"/>
          <w:szCs w:val="20"/>
        </w:rPr>
        <w:t xml:space="preserve"> 3,0-3,5 Liter oder 4 Liter.</w:t>
      </w:r>
    </w:p>
    <w:p w14:paraId="3707B847" w14:textId="1659E6AF" w:rsidR="00137E80" w:rsidRDefault="00137E80" w:rsidP="00704788">
      <w:pPr>
        <w:rPr>
          <w:rFonts w:ascii="Arial" w:hAnsi="Arial" w:cs="Arial"/>
          <w:sz w:val="20"/>
          <w:szCs w:val="20"/>
        </w:rPr>
      </w:pPr>
      <w:r w:rsidRPr="00137E80">
        <w:rPr>
          <w:rFonts w:ascii="Arial" w:hAnsi="Arial" w:cs="Arial"/>
          <w:sz w:val="20"/>
          <w:szCs w:val="20"/>
        </w:rPr>
        <w:t xml:space="preserve">Es gibt eine zentrale Ausgabestelle mit </w:t>
      </w:r>
      <w:r w:rsidR="00704788">
        <w:rPr>
          <w:rFonts w:ascii="Arial" w:hAnsi="Arial" w:cs="Arial"/>
          <w:sz w:val="20"/>
          <w:szCs w:val="20"/>
        </w:rPr>
        <w:t>zwei</w:t>
      </w:r>
      <w:r w:rsidR="00B87A59">
        <w:rPr>
          <w:rFonts w:ascii="Arial" w:hAnsi="Arial" w:cs="Arial"/>
          <w:sz w:val="20"/>
          <w:szCs w:val="20"/>
        </w:rPr>
        <w:t xml:space="preserve"> verschiedenen</w:t>
      </w:r>
      <w:r w:rsidR="00704788">
        <w:rPr>
          <w:rFonts w:ascii="Arial" w:hAnsi="Arial" w:cs="Arial"/>
          <w:sz w:val="20"/>
          <w:szCs w:val="20"/>
        </w:rPr>
        <w:t xml:space="preserve"> Ausläufen</w:t>
      </w:r>
      <w:r w:rsidRPr="00137E80">
        <w:rPr>
          <w:rFonts w:ascii="Arial" w:hAnsi="Arial" w:cs="Arial"/>
          <w:sz w:val="20"/>
          <w:szCs w:val="20"/>
        </w:rPr>
        <w:t xml:space="preserve">: </w:t>
      </w:r>
      <w:r w:rsidR="00704788">
        <w:rPr>
          <w:rFonts w:ascii="Arial" w:hAnsi="Arial" w:cs="Arial"/>
          <w:sz w:val="20"/>
          <w:szCs w:val="20"/>
        </w:rPr>
        <w:t xml:space="preserve">Über einen Auslauf wird der Kaffee bezogen, über den anderen das Heißwasser. Die WMF 1500 F erlaubt einen parallelen Bezug von Kaffee und Heißwasser. Nur während des Brühprozesses selbst ist kein Parallelbezug möglich. </w:t>
      </w:r>
    </w:p>
    <w:p w14:paraId="3E35412D" w14:textId="77777777" w:rsidR="000A4B24" w:rsidRDefault="000A4B24" w:rsidP="000A4B24">
      <w:pPr>
        <w:rPr>
          <w:rFonts w:ascii="Arial" w:hAnsi="Arial" w:cs="Arial"/>
          <w:sz w:val="20"/>
          <w:szCs w:val="20"/>
        </w:rPr>
      </w:pPr>
      <w:r>
        <w:rPr>
          <w:rFonts w:ascii="Arial" w:hAnsi="Arial" w:cs="Arial"/>
          <w:sz w:val="20"/>
          <w:szCs w:val="20"/>
        </w:rPr>
        <w:t>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w:t>
      </w:r>
      <w:r w:rsidR="00704788">
        <w:rPr>
          <w:rFonts w:ascii="Arial" w:hAnsi="Arial" w:cs="Arial"/>
          <w:sz w:val="20"/>
          <w:szCs w:val="20"/>
        </w:rPr>
        <w:t xml:space="preserve"> Im Benutzermenü </w:t>
      </w:r>
      <w:r>
        <w:rPr>
          <w:rFonts w:ascii="Arial" w:hAnsi="Arial" w:cs="Arial"/>
          <w:sz w:val="20"/>
          <w:szCs w:val="20"/>
        </w:rPr>
        <w:t xml:space="preserve">können individuell beispielsweise Einzelprodukte, </w:t>
      </w:r>
      <w:proofErr w:type="spellStart"/>
      <w:r>
        <w:rPr>
          <w:rFonts w:ascii="Arial" w:hAnsi="Arial" w:cs="Arial"/>
          <w:sz w:val="20"/>
          <w:szCs w:val="20"/>
        </w:rPr>
        <w:t>Kannenbrühungen</w:t>
      </w:r>
      <w:proofErr w:type="spellEnd"/>
      <w:r>
        <w:rPr>
          <w:rFonts w:ascii="Arial" w:hAnsi="Arial" w:cs="Arial"/>
          <w:sz w:val="20"/>
          <w:szCs w:val="20"/>
        </w:rPr>
        <w:t xml:space="preserve"> sowie die Einstellungen für den Vorratsbehälter definiert werden. </w:t>
      </w:r>
    </w:p>
    <w:p w14:paraId="1C123CD5" w14:textId="77777777" w:rsidR="000A4B24" w:rsidRDefault="000A4B24" w:rsidP="000A4B24">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14:paraId="02B476EC" w14:textId="77777777" w:rsidR="000A4B24" w:rsidRDefault="000A4B24" w:rsidP="000A4B24">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6042F068" w14:textId="77777777" w:rsidR="000A4B24" w:rsidRDefault="000A4B24" w:rsidP="000A4B24">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030DBA3A" w14:textId="77777777" w:rsidR="000A4B24" w:rsidRDefault="000A4B24" w:rsidP="000A4B24">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ein Bohnenbehälter leer ist.</w:t>
      </w:r>
    </w:p>
    <w:p w14:paraId="40ADF187" w14:textId="77777777" w:rsidR="000A4B24" w:rsidRDefault="000A4B24" w:rsidP="000A4B24">
      <w:pPr>
        <w:rPr>
          <w:rFonts w:ascii="Arial" w:hAnsi="Arial" w:cs="Arial"/>
          <w:sz w:val="20"/>
          <w:szCs w:val="20"/>
        </w:rPr>
      </w:pPr>
      <w:r>
        <w:rPr>
          <w:rFonts w:ascii="Arial" w:hAnsi="Arial" w:cs="Arial"/>
          <w:sz w:val="20"/>
          <w:szCs w:val="20"/>
        </w:rPr>
        <w:lastRenderedPageBreak/>
        <w:t xml:space="preserve">Jedes entnommene Getränk wird registriert und auf Wunsch </w:t>
      </w:r>
      <w:r w:rsidR="006F7F5C" w:rsidRPr="006F7F5C">
        <w:rPr>
          <w:rFonts w:ascii="Arial" w:hAnsi="Arial" w:cs="Arial"/>
          <w:sz w:val="20"/>
          <w:szCs w:val="20"/>
        </w:rPr>
        <w:t>kann man sich die Stückzahlen sowie Informationen zu den Getränken auf dem Display anzeigen lassen</w:t>
      </w:r>
      <w:r>
        <w:rPr>
          <w:rFonts w:ascii="Arial" w:hAnsi="Arial" w:cs="Arial"/>
          <w:sz w:val="20"/>
          <w:szCs w:val="20"/>
        </w:rPr>
        <w:t xml:space="preserve">. </w:t>
      </w:r>
    </w:p>
    <w:p w14:paraId="6C179332" w14:textId="77777777" w:rsidR="006F7F5C" w:rsidRDefault="006F7F5C" w:rsidP="000A4B24">
      <w:pPr>
        <w:rPr>
          <w:rFonts w:ascii="Arial" w:hAnsi="Arial" w:cs="Arial"/>
          <w:sz w:val="20"/>
          <w:szCs w:val="20"/>
        </w:rPr>
      </w:pPr>
    </w:p>
    <w:p w14:paraId="5F76DD1F" w14:textId="38BFB422" w:rsidR="006F7F5C" w:rsidRDefault="006F7F5C" w:rsidP="000A4B24">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Pr>
          <w:rFonts w:ascii="Arial" w:hAnsi="Arial" w:cs="Arial"/>
          <w:sz w:val="20"/>
          <w:szCs w:val="20"/>
        </w:rPr>
        <w:t xml:space="preserve"> kann die tägliche Maschinenreinigung vollautomatisch ablaufen. Wurden hier keine festen Zeiten hinterlegt, erscheint 11 Stunden nach dem Einschalten auf dem Display die Meldung, dass eine Reinigung erforderlich ist. </w:t>
      </w:r>
      <w:r w:rsidR="00B87A59" w:rsidRPr="00B87A59">
        <w:rPr>
          <w:rFonts w:ascii="Arial" w:hAnsi="Arial" w:cs="Arial"/>
          <w:sz w:val="20"/>
          <w:szCs w:val="20"/>
        </w:rPr>
        <w:t xml:space="preserve">In beiden Fällen dosiert die WMF 1500 F automatisch die notwendige Menge Reinigungsmittel aus dem </w:t>
      </w:r>
      <w:proofErr w:type="spellStart"/>
      <w:r w:rsidR="00B87A59" w:rsidRPr="00B87A59">
        <w:rPr>
          <w:rFonts w:ascii="Arial" w:hAnsi="Arial" w:cs="Arial"/>
          <w:sz w:val="20"/>
          <w:szCs w:val="20"/>
        </w:rPr>
        <w:t>Granulatdosierer</w:t>
      </w:r>
      <w:proofErr w:type="spellEnd"/>
      <w:r w:rsidR="00B87A59" w:rsidRPr="00B87A59">
        <w:rPr>
          <w:rFonts w:ascii="Arial" w:hAnsi="Arial" w:cs="Arial"/>
          <w:sz w:val="20"/>
          <w:szCs w:val="20"/>
        </w:rPr>
        <w:t xml:space="preserve"> und startet den Ablauf des automatischen Reinigungsprozesses.</w:t>
      </w:r>
    </w:p>
    <w:p w14:paraId="6E0DE71E" w14:textId="4034F6EB" w:rsidR="000A4B24" w:rsidRDefault="000A4B24" w:rsidP="000A4B24">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automatisch ein- und ausschalten.</w:t>
      </w:r>
    </w:p>
    <w:p w14:paraId="26686994" w14:textId="77777777" w:rsidR="00572DC5" w:rsidRPr="00954AC0" w:rsidRDefault="00572DC5" w:rsidP="00F72D5F">
      <w:pPr>
        <w:rPr>
          <w:rFonts w:ascii="Arial" w:hAnsi="Arial" w:cs="Arial"/>
          <w:sz w:val="20"/>
          <w:szCs w:val="20"/>
        </w:rPr>
      </w:pPr>
    </w:p>
    <w:p w14:paraId="0EA71A07"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3B9E280E"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D736CB0" w14:textId="77777777" w:rsidR="00F72D5F" w:rsidRPr="00954AC0" w:rsidRDefault="00F72D5F" w:rsidP="00F72D5F">
      <w:pPr>
        <w:rPr>
          <w:rFonts w:ascii="Arial" w:hAnsi="Arial" w:cs="Arial"/>
          <w:sz w:val="20"/>
          <w:szCs w:val="20"/>
        </w:rPr>
      </w:pPr>
    </w:p>
    <w:p w14:paraId="101D8058" w14:textId="77777777" w:rsidR="00F72D5F" w:rsidRPr="00DC3180" w:rsidRDefault="00F72D5F" w:rsidP="00F72D5F">
      <w:pPr>
        <w:rPr>
          <w:rFonts w:ascii="Arial" w:hAnsi="Arial" w:cs="Arial"/>
          <w:b/>
          <w:sz w:val="16"/>
          <w:szCs w:val="16"/>
        </w:rPr>
      </w:pPr>
      <w:r w:rsidRPr="00954AC0">
        <w:rPr>
          <w:rFonts w:ascii="Arial" w:hAnsi="Arial" w:cs="Arial"/>
          <w:b/>
          <w:sz w:val="16"/>
          <w:szCs w:val="16"/>
        </w:rPr>
        <w:t xml:space="preserve">WMF GmbH Art. Nr. 03 </w:t>
      </w:r>
      <w:r w:rsidR="000A4B24">
        <w:rPr>
          <w:rFonts w:ascii="Arial" w:hAnsi="Arial" w:cs="Arial"/>
          <w:b/>
          <w:sz w:val="16"/>
          <w:szCs w:val="16"/>
        </w:rPr>
        <w:t>1975</w:t>
      </w:r>
      <w:r w:rsidR="00E37FB4">
        <w:rPr>
          <w:rFonts w:ascii="Arial" w:hAnsi="Arial" w:cs="Arial"/>
          <w:b/>
          <w:sz w:val="16"/>
          <w:szCs w:val="16"/>
        </w:rPr>
        <w:t xml:space="preserve"> </w:t>
      </w:r>
      <w:r w:rsidR="004931B6">
        <w:rPr>
          <w:rFonts w:ascii="Arial" w:hAnsi="Arial" w:cs="Arial"/>
          <w:b/>
          <w:sz w:val="16"/>
          <w:szCs w:val="16"/>
        </w:rPr>
        <w:t>1000</w:t>
      </w:r>
    </w:p>
    <w:p w14:paraId="56D172BB"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2306EB" w14:textId="77777777" w:rsidR="000C3FBF" w:rsidRDefault="000C3FBF">
      <w:r>
        <w:separator/>
      </w:r>
    </w:p>
  </w:endnote>
  <w:endnote w:type="continuationSeparator" w:id="0">
    <w:p w14:paraId="72E4966E" w14:textId="77777777" w:rsidR="000C3FBF" w:rsidRDefault="000C3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7D737F7-3470-4FF4-81CF-D4EE735AAC9A}"/>
    <w:embedBold r:id="rId2" w:fontKey="{63E9A4BD-CBBB-406A-B2CC-32C4C046D911}"/>
    <w:embedItalic r:id="rId3" w:fontKey="{C1205F72-6AEF-4110-82BB-9276AB6F8BD6}"/>
    <w:embedBoldItalic r:id="rId4" w:fontKey="{200D4462-F37A-48DA-AB33-F0F54199D2D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4FB84DC-8609-4361-9452-884ADAA62428}"/>
  </w:font>
  <w:font w:name="Cambria">
    <w:panose1 w:val="02040503050406030204"/>
    <w:charset w:val="00"/>
    <w:family w:val="roman"/>
    <w:pitch w:val="variable"/>
    <w:sig w:usb0="E00006FF" w:usb1="420024FF" w:usb2="02000000" w:usb3="00000000" w:csb0="0000019F" w:csb1="00000000"/>
    <w:embedRegular r:id="rId6" w:fontKey="{5C38CA0E-A7F6-49CA-BA89-9339B05199EA}"/>
  </w:font>
  <w:font w:name="Calibri">
    <w:panose1 w:val="020F0502020204030204"/>
    <w:charset w:val="00"/>
    <w:family w:val="swiss"/>
    <w:pitch w:val="variable"/>
    <w:sig w:usb0="E4002EFF" w:usb1="C000247B" w:usb2="00000009" w:usb3="00000000" w:csb0="000001FF" w:csb1="00000000"/>
    <w:embedRegular r:id="rId7" w:fontKey="{E13BE932-118D-436F-8D27-2533DFC3D8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E20F7" w14:textId="77777777" w:rsidR="006C2D6F" w:rsidRDefault="006C2D6F" w:rsidP="006C2D6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28BF6427" wp14:editId="5171F260">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B6C2E49" wp14:editId="20385F18">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DA4D484" w14:textId="77777777" w:rsidR="006C2D6F" w:rsidRPr="00B840A8" w:rsidRDefault="00B87A59" w:rsidP="006C2D6F">
                          <w:pPr>
                            <w:pStyle w:val="Fuzeile"/>
                            <w:rPr>
                              <w:rFonts w:ascii="Arial" w:hAnsi="Arial" w:cs="Arial"/>
                              <w:sz w:val="14"/>
                              <w:szCs w:val="14"/>
                            </w:rPr>
                          </w:pPr>
                          <w:hyperlink r:id="rId2" w:history="1">
                            <w:r w:rsidR="006C2D6F" w:rsidRPr="006A2F4C">
                              <w:rPr>
                                <w:rStyle w:val="Hyperlink"/>
                                <w:rFonts w:ascii="Arial" w:hAnsi="Arial" w:cs="Arial"/>
                                <w:sz w:val="14"/>
                                <w:szCs w:val="14"/>
                              </w:rPr>
                              <w:t>https://www.wmf-coffeemachines.com/de_de/service/fachplanerservice.html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sidR="004063A2">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sidR="004063A2">
                            <w:rPr>
                              <w:rFonts w:ascii="Arial" w:hAnsi="Arial" w:cs="Arial"/>
                              <w:b/>
                              <w:noProof/>
                              <w:sz w:val="14"/>
                              <w:szCs w:val="14"/>
                            </w:rPr>
                            <w:t>2</w:t>
                          </w:r>
                          <w:r w:rsidR="006C2D6F" w:rsidRPr="007F6461">
                            <w:rPr>
                              <w:rFonts w:ascii="Arial" w:hAnsi="Arial" w:cs="Arial"/>
                              <w:b/>
                              <w:sz w:val="14"/>
                              <w:szCs w:val="14"/>
                            </w:rPr>
                            <w:fldChar w:fldCharType="end"/>
                          </w:r>
                        </w:p>
                        <w:p w14:paraId="277999A8" w14:textId="77777777"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F08835D" w14:textId="77777777"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2CB81D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C2D6F" w:rsidRPr="00B840A8" w:rsidRDefault="000C3FBF" w:rsidP="006C2D6F">
                    <w:pPr>
                      <w:pStyle w:val="Fuzeile"/>
                      <w:rPr>
                        <w:rFonts w:ascii="Arial" w:hAnsi="Arial" w:cs="Arial"/>
                        <w:sz w:val="14"/>
                        <w:szCs w:val="14"/>
                      </w:rPr>
                    </w:pPr>
                    <w:hyperlink r:id="rId3" w:history="1">
                      <w:r w:rsidR="006C2D6F" w:rsidRPr="006A2F4C">
                        <w:rPr>
                          <w:rStyle w:val="Hyperlink"/>
                          <w:rFonts w:ascii="Arial" w:hAnsi="Arial" w:cs="Arial"/>
                          <w:sz w:val="14"/>
                          <w:szCs w:val="14"/>
                        </w:rPr>
                        <w:t>https://www.wmf-coffeemachines.com/de_de/service/fachplanerservice.html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sidR="004063A2">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sidR="004063A2">
                      <w:rPr>
                        <w:rFonts w:ascii="Arial" w:hAnsi="Arial" w:cs="Arial"/>
                        <w:b/>
                        <w:noProof/>
                        <w:sz w:val="14"/>
                        <w:szCs w:val="14"/>
                      </w:rPr>
                      <w:t>2</w:t>
                    </w:r>
                    <w:r w:rsidR="006C2D6F" w:rsidRPr="007F6461">
                      <w:rPr>
                        <w:rFonts w:ascii="Arial" w:hAnsi="Arial" w:cs="Arial"/>
                        <w:b/>
                        <w:sz w:val="14"/>
                        <w:szCs w:val="14"/>
                      </w:rPr>
                      <w:fldChar w:fldCharType="end"/>
                    </w:r>
                  </w:p>
                  <w:p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2D938F07" w14:textId="77777777" w:rsidR="00B840A8" w:rsidRPr="006C2D6F" w:rsidRDefault="00B840A8" w:rsidP="006C2D6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C2154B" w14:textId="77777777" w:rsidR="000C3FBF" w:rsidRDefault="000C3FBF">
      <w:r>
        <w:separator/>
      </w:r>
    </w:p>
  </w:footnote>
  <w:footnote w:type="continuationSeparator" w:id="0">
    <w:p w14:paraId="69B6DCD7" w14:textId="77777777" w:rsidR="000C3FBF" w:rsidRDefault="000C3F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749A13"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C0F1424" wp14:editId="39846FB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B4F07"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BF3BEB2"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0E795DE" w14:textId="77777777" w:rsidR="00FA5F78" w:rsidRDefault="00FA5F78" w:rsidP="00645214">
    <w:pPr>
      <w:rPr>
        <w:b/>
        <w:sz w:val="30"/>
        <w:szCs w:val="30"/>
      </w:rPr>
    </w:pPr>
  </w:p>
  <w:p w14:paraId="2F6D525F"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4B24"/>
    <w:rsid w:val="000A7FE1"/>
    <w:rsid w:val="000C3A05"/>
    <w:rsid w:val="000C3FBF"/>
    <w:rsid w:val="000D1F4A"/>
    <w:rsid w:val="000D716E"/>
    <w:rsid w:val="000D7F9A"/>
    <w:rsid w:val="000E1BCA"/>
    <w:rsid w:val="000E40D4"/>
    <w:rsid w:val="00120864"/>
    <w:rsid w:val="00137E80"/>
    <w:rsid w:val="00150392"/>
    <w:rsid w:val="00186C84"/>
    <w:rsid w:val="001A3E55"/>
    <w:rsid w:val="001A6192"/>
    <w:rsid w:val="001B294D"/>
    <w:rsid w:val="001D52F1"/>
    <w:rsid w:val="001F5CEE"/>
    <w:rsid w:val="00202141"/>
    <w:rsid w:val="0020660F"/>
    <w:rsid w:val="00217B74"/>
    <w:rsid w:val="00220CD2"/>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063A2"/>
    <w:rsid w:val="00420028"/>
    <w:rsid w:val="00430F40"/>
    <w:rsid w:val="004373A1"/>
    <w:rsid w:val="00447BF5"/>
    <w:rsid w:val="00466954"/>
    <w:rsid w:val="00467827"/>
    <w:rsid w:val="00487E8B"/>
    <w:rsid w:val="00490F60"/>
    <w:rsid w:val="004931B6"/>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369F2"/>
    <w:rsid w:val="00645214"/>
    <w:rsid w:val="00655A3B"/>
    <w:rsid w:val="00662182"/>
    <w:rsid w:val="00681499"/>
    <w:rsid w:val="0069450D"/>
    <w:rsid w:val="006A2F4C"/>
    <w:rsid w:val="006B4592"/>
    <w:rsid w:val="006B46B4"/>
    <w:rsid w:val="006C2D6F"/>
    <w:rsid w:val="006C3B44"/>
    <w:rsid w:val="006C62C8"/>
    <w:rsid w:val="006D67DE"/>
    <w:rsid w:val="006E29AD"/>
    <w:rsid w:val="006E2B75"/>
    <w:rsid w:val="006F6119"/>
    <w:rsid w:val="006F7F5C"/>
    <w:rsid w:val="00702D74"/>
    <w:rsid w:val="00704788"/>
    <w:rsid w:val="00704EBE"/>
    <w:rsid w:val="00734D61"/>
    <w:rsid w:val="0074238F"/>
    <w:rsid w:val="0074676C"/>
    <w:rsid w:val="00747A98"/>
    <w:rsid w:val="00765900"/>
    <w:rsid w:val="00771ECF"/>
    <w:rsid w:val="007732BE"/>
    <w:rsid w:val="007A1683"/>
    <w:rsid w:val="007A2D73"/>
    <w:rsid w:val="007C1839"/>
    <w:rsid w:val="007C5788"/>
    <w:rsid w:val="007C6C89"/>
    <w:rsid w:val="007D55D3"/>
    <w:rsid w:val="007E60B7"/>
    <w:rsid w:val="007E7C51"/>
    <w:rsid w:val="007F0015"/>
    <w:rsid w:val="007F6461"/>
    <w:rsid w:val="007F70A7"/>
    <w:rsid w:val="00814139"/>
    <w:rsid w:val="00816588"/>
    <w:rsid w:val="00821A58"/>
    <w:rsid w:val="00823139"/>
    <w:rsid w:val="008341BC"/>
    <w:rsid w:val="00842C7E"/>
    <w:rsid w:val="00854FEB"/>
    <w:rsid w:val="00860689"/>
    <w:rsid w:val="00867F5C"/>
    <w:rsid w:val="00870E1B"/>
    <w:rsid w:val="00874E5C"/>
    <w:rsid w:val="00876F6E"/>
    <w:rsid w:val="00885599"/>
    <w:rsid w:val="00887300"/>
    <w:rsid w:val="00887412"/>
    <w:rsid w:val="0089014D"/>
    <w:rsid w:val="00896C26"/>
    <w:rsid w:val="00897385"/>
    <w:rsid w:val="008B0794"/>
    <w:rsid w:val="008B43AB"/>
    <w:rsid w:val="008D30FF"/>
    <w:rsid w:val="00901832"/>
    <w:rsid w:val="00904CC3"/>
    <w:rsid w:val="00907ED2"/>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87A59"/>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6598A"/>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35BC"/>
    <w:rsid w:val="00DF41F9"/>
    <w:rsid w:val="00E22A01"/>
    <w:rsid w:val="00E305F2"/>
    <w:rsid w:val="00E37FB4"/>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8663B"/>
    <w:rsid w:val="00F93536"/>
    <w:rsid w:val="00F940DF"/>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74598F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 w:type="character" w:styleId="Kommentarzeichen">
    <w:name w:val="annotation reference"/>
    <w:basedOn w:val="Absatz-Standardschriftart"/>
    <w:semiHidden/>
    <w:unhideWhenUsed/>
    <w:rsid w:val="00F8663B"/>
    <w:rPr>
      <w:sz w:val="16"/>
      <w:szCs w:val="16"/>
    </w:rPr>
  </w:style>
  <w:style w:type="paragraph" w:styleId="Kommentartext">
    <w:name w:val="annotation text"/>
    <w:basedOn w:val="Standard"/>
    <w:link w:val="KommentartextZchn"/>
    <w:semiHidden/>
    <w:unhideWhenUsed/>
    <w:rsid w:val="00F8663B"/>
    <w:pPr>
      <w:spacing w:line="240" w:lineRule="auto"/>
    </w:pPr>
    <w:rPr>
      <w:sz w:val="20"/>
      <w:szCs w:val="20"/>
    </w:rPr>
  </w:style>
  <w:style w:type="character" w:customStyle="1" w:styleId="KommentartextZchn">
    <w:name w:val="Kommentartext Zchn"/>
    <w:basedOn w:val="Absatz-Standardschriftart"/>
    <w:link w:val="Kommentartext"/>
    <w:semiHidden/>
    <w:rsid w:val="00F8663B"/>
    <w:rPr>
      <w:rFonts w:ascii="WMF Rotis" w:hAnsi="WMF Rotis"/>
      <w:spacing w:val="4"/>
    </w:rPr>
  </w:style>
  <w:style w:type="paragraph" w:styleId="Kommentarthema">
    <w:name w:val="annotation subject"/>
    <w:basedOn w:val="Kommentartext"/>
    <w:next w:val="Kommentartext"/>
    <w:link w:val="KommentarthemaZchn"/>
    <w:semiHidden/>
    <w:unhideWhenUsed/>
    <w:rsid w:val="00F8663B"/>
    <w:rPr>
      <w:b/>
      <w:bCs/>
    </w:rPr>
  </w:style>
  <w:style w:type="character" w:customStyle="1" w:styleId="KommentarthemaZchn">
    <w:name w:val="Kommentarthema Zchn"/>
    <w:basedOn w:val="KommentartextZchn"/>
    <w:link w:val="Kommentarthema"/>
    <w:semiHidden/>
    <w:rsid w:val="00F8663B"/>
    <w:rPr>
      <w:rFonts w:ascii="WMF Rotis" w:hAnsi="WMF Rotis"/>
      <w:b/>
      <w:bCs/>
      <w:spacing w:val="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65C8C-D1F0-4EA9-8526-7C20DD3AF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544</Words>
  <Characters>3692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2023-10-05T07:31:00Z</dcterms:created>
  <dcterms:modified xsi:type="dcterms:W3CDTF">2023-10-05T07:35:00Z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