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9450D" w:rsidRDefault="0069450D" w:rsidP="001A3E55">
      <w:pPr>
        <w:rPr>
          <w:rFonts w:ascii="Arial" w:hAnsi="Arial" w:cs="Arial"/>
          <w:b/>
          <w:sz w:val="20"/>
          <w:szCs w:val="20"/>
          <w:u w:val="single"/>
        </w:rPr>
      </w:pPr>
    </w:p>
    <w:p w:rsidR="00E8522D" w:rsidRDefault="00E8522D" w:rsidP="00E8522D">
      <w:pPr>
        <w:rPr>
          <w:rFonts w:ascii="Arial" w:hAnsi="Arial" w:cs="Arial"/>
          <w:b/>
          <w:sz w:val="20"/>
          <w:szCs w:val="20"/>
          <w:u w:val="single"/>
        </w:rPr>
      </w:pPr>
      <w:bookmarkStart w:id="0" w:name="OLE_LINK2"/>
      <w:bookmarkStart w:id="1" w:name="OLE_LINK1"/>
      <w:r>
        <w:rPr>
          <w:rFonts w:ascii="Arial" w:hAnsi="Arial" w:cs="Arial"/>
          <w:b/>
          <w:sz w:val="20"/>
          <w:szCs w:val="20"/>
          <w:u w:val="single"/>
        </w:rPr>
        <w:t>WMF 1500 S+ – Basic Milk – Vollautomat für Kaffeespezialitäten. Ausgerüstet mit zwei Kaffeemühlen und einem Pulverdispenser. Heißwasserausgabe, Festwasser- und Ablaufanschluss.</w:t>
      </w:r>
    </w:p>
    <w:bookmarkEnd w:id="0"/>
    <w:bookmarkEnd w:id="1"/>
    <w:p w:rsidR="00E8522D" w:rsidRDefault="00E8522D" w:rsidP="00E8522D">
      <w:pPr>
        <w:rPr>
          <w:rFonts w:ascii="Arial" w:hAnsi="Arial" w:cs="Arial"/>
          <w:sz w:val="20"/>
          <w:szCs w:val="20"/>
        </w:rPr>
      </w:pPr>
    </w:p>
    <w:p w:rsidR="00E8522D" w:rsidRDefault="00E8522D" w:rsidP="00E8522D">
      <w:pPr>
        <w:rPr>
          <w:rFonts w:ascii="Arial" w:hAnsi="Arial" w:cs="Arial"/>
          <w:sz w:val="20"/>
          <w:szCs w:val="20"/>
        </w:rPr>
      </w:pPr>
    </w:p>
    <w:p w:rsidR="00E8522D" w:rsidRDefault="00E8522D" w:rsidP="00E8522D">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180 Tassen </w:t>
      </w:r>
    </w:p>
    <w:p w:rsidR="00E8522D" w:rsidRDefault="00E8522D" w:rsidP="00E8522D">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24 Liter/ Stunde </w:t>
      </w:r>
    </w:p>
    <w:p w:rsidR="00E8522D" w:rsidRDefault="00E8522D" w:rsidP="00E8522D">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r>
      <w:r w:rsidR="00FC0B96">
        <w:rPr>
          <w:rFonts w:ascii="Arial" w:hAnsi="Arial" w:cs="Arial"/>
          <w:sz w:val="20"/>
          <w:szCs w:val="20"/>
        </w:rPr>
        <w:t>2,75</w:t>
      </w:r>
      <w:r>
        <w:rPr>
          <w:rFonts w:ascii="Arial" w:hAnsi="Arial" w:cs="Arial"/>
          <w:sz w:val="20"/>
          <w:szCs w:val="20"/>
        </w:rPr>
        <w:t xml:space="preserve"> - 3,5</w:t>
      </w:r>
      <w:bookmarkStart w:id="2" w:name="_GoBack"/>
      <w:bookmarkEnd w:id="2"/>
      <w:r>
        <w:rPr>
          <w:rFonts w:ascii="Arial" w:hAnsi="Arial" w:cs="Arial"/>
          <w:sz w:val="20"/>
          <w:szCs w:val="20"/>
        </w:rPr>
        <w:t xml:space="preserve"> kW</w:t>
      </w:r>
    </w:p>
    <w:p w:rsidR="00E8522D" w:rsidRDefault="00E8522D" w:rsidP="00E8522D">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220 - 240V 50Hz 1/N/PE </w:t>
      </w:r>
    </w:p>
    <w:p w:rsidR="00E8522D" w:rsidRDefault="00E8522D" w:rsidP="00E8522D">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37 kg</w:t>
      </w:r>
    </w:p>
    <w:p w:rsidR="00E8522D" w:rsidRDefault="00E8522D" w:rsidP="00E8522D">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325 mm</w:t>
      </w:r>
    </w:p>
    <w:p w:rsidR="00E8522D" w:rsidRDefault="00E8522D" w:rsidP="00E8522D">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w:t>
      </w:r>
      <w:r w:rsidR="00822E45">
        <w:rPr>
          <w:rFonts w:ascii="Arial" w:hAnsi="Arial" w:cs="Arial"/>
          <w:sz w:val="20"/>
          <w:szCs w:val="20"/>
        </w:rPr>
        <w:t>1</w:t>
      </w:r>
      <w:r>
        <w:rPr>
          <w:rFonts w:ascii="Arial" w:hAnsi="Arial" w:cs="Arial"/>
          <w:sz w:val="20"/>
          <w:szCs w:val="20"/>
        </w:rPr>
        <w:t>6 mm</w:t>
      </w:r>
    </w:p>
    <w:p w:rsidR="00E8522D" w:rsidRDefault="00E8522D" w:rsidP="00E8522D">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590 mm</w:t>
      </w:r>
    </w:p>
    <w:p w:rsidR="00E8522D" w:rsidRDefault="00E8522D" w:rsidP="00E8522D">
      <w:pPr>
        <w:rPr>
          <w:rFonts w:ascii="Arial" w:hAnsi="Arial" w:cs="Arial"/>
          <w:sz w:val="20"/>
          <w:szCs w:val="20"/>
        </w:rPr>
      </w:pPr>
    </w:p>
    <w:p w:rsidR="00E8522D" w:rsidRDefault="00E8522D" w:rsidP="00E8522D">
      <w:pPr>
        <w:rPr>
          <w:rFonts w:ascii="Arial" w:hAnsi="Arial" w:cs="Arial"/>
          <w:sz w:val="20"/>
          <w:szCs w:val="20"/>
        </w:rPr>
      </w:pPr>
    </w:p>
    <w:p w:rsidR="00E8522D" w:rsidRDefault="00E8522D" w:rsidP="00E8522D">
      <w:pPr>
        <w:rPr>
          <w:rFonts w:ascii="Arial" w:hAnsi="Arial" w:cs="Arial"/>
          <w:b/>
          <w:sz w:val="20"/>
          <w:szCs w:val="20"/>
        </w:rPr>
      </w:pPr>
      <w:r>
        <w:rPr>
          <w:rFonts w:ascii="Arial" w:hAnsi="Arial" w:cs="Arial"/>
          <w:b/>
          <w:sz w:val="20"/>
          <w:szCs w:val="20"/>
        </w:rPr>
        <w:t>Leistungsbeschreibung</w:t>
      </w:r>
    </w:p>
    <w:p w:rsidR="00E8522D" w:rsidRDefault="00E8522D" w:rsidP="00E8522D">
      <w:pPr>
        <w:rPr>
          <w:rFonts w:ascii="Arial" w:hAnsi="Arial" w:cs="Arial"/>
          <w:sz w:val="20"/>
          <w:szCs w:val="20"/>
        </w:rPr>
      </w:pPr>
      <w:r>
        <w:rPr>
          <w:rFonts w:ascii="Arial" w:hAnsi="Arial" w:cs="Arial"/>
          <w:sz w:val="20"/>
          <w:szCs w:val="20"/>
        </w:rPr>
        <w:t xml:space="preserve">Vollautomat für die Zubereitung von Kaffeespezialitäten wie Espresso, Café Crème, Cappuccino, Milchkaffee, Latte Macchiato, Schokolade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rsidR="00E8522D" w:rsidRDefault="00E8522D" w:rsidP="00E8522D">
      <w:pPr>
        <w:rPr>
          <w:rFonts w:ascii="Arial" w:hAnsi="Arial" w:cs="Arial"/>
          <w:sz w:val="20"/>
          <w:szCs w:val="20"/>
        </w:rPr>
      </w:pPr>
      <w:r>
        <w:rPr>
          <w:rFonts w:ascii="Arial" w:hAnsi="Arial" w:cs="Arial"/>
          <w:sz w:val="20"/>
          <w:szCs w:val="20"/>
        </w:rPr>
        <w:t>Die Maschine ist ausgerüstet mit zwei Bohnenbehältern. Der rechte Bohnenbehälter hat eine Kapazität von 1,1 kg, der mittlere von 0,7 kg. Somit können zwei verschiedene Kaffeesorten wie z.B. Café Crème Bohnen und Espressobohnen getrennt voneinander vorgehalten werden. In die Präzisionsmühlen sind hochwertige gehärtete Mahlscheiben aus Werkzeugstahl eingebaut.</w:t>
      </w:r>
    </w:p>
    <w:p w:rsidR="00E8522D" w:rsidRDefault="00E8522D" w:rsidP="00E8522D">
      <w:pPr>
        <w:rPr>
          <w:rFonts w:ascii="Arial" w:hAnsi="Arial" w:cs="Arial"/>
          <w:sz w:val="20"/>
          <w:szCs w:val="20"/>
        </w:rPr>
      </w:pPr>
      <w:r>
        <w:rPr>
          <w:rFonts w:ascii="Arial" w:hAnsi="Arial" w:cs="Arial"/>
          <w:sz w:val="20"/>
          <w:szCs w:val="20"/>
        </w:rPr>
        <w:t>Darüber hinaus gibt es einen Pulverdispenser mit einer Kapazität von 2,0 kg. Dieser Behälter kann beispielsweise für automatengeeignetes Schokoladen- oder Milchpulver verwendet werden. Alle drei Produktbehälter (spülmaschinengeeignet) sind abschließbar, abnehmbar und können zentral verriegelt werden. Zusätzlich ermöglicht der Handeinwurf die Verwendung von gemahlenem Kaffeepulver, falls beispielsweise entkoffeinierter Kaffee benötigt wird.</w:t>
      </w:r>
    </w:p>
    <w:p w:rsidR="00E8522D" w:rsidRDefault="00E8522D" w:rsidP="00E8522D">
      <w:pPr>
        <w:rPr>
          <w:rFonts w:ascii="Arial" w:hAnsi="Arial" w:cs="Arial"/>
          <w:sz w:val="20"/>
          <w:szCs w:val="20"/>
        </w:rPr>
      </w:pPr>
      <w:r>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rsidR="00E8522D" w:rsidRDefault="00E8522D" w:rsidP="00E8522D">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rsidR="00E8522D" w:rsidRDefault="00E8522D" w:rsidP="00E8522D">
      <w:pPr>
        <w:rPr>
          <w:rFonts w:ascii="Arial" w:hAnsi="Arial" w:cs="Arial"/>
          <w:sz w:val="20"/>
          <w:szCs w:val="20"/>
        </w:rPr>
      </w:pPr>
      <w:r>
        <w:rPr>
          <w:rFonts w:ascii="Arial" w:hAnsi="Arial" w:cs="Arial"/>
          <w:sz w:val="20"/>
          <w:szCs w:val="20"/>
        </w:rPr>
        <w:t>Die Kaffeemehlmenge sowie der Mahlgrad sind individuell einstellbar. Um eine gleichbleibende Kaffeequalität sicherstellen zu können, verfügt die WMF 1500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rsidR="00E8522D" w:rsidRDefault="00E8522D" w:rsidP="00E8522D">
      <w:pPr>
        <w:rPr>
          <w:rFonts w:ascii="Arial" w:hAnsi="Arial" w:cs="Arial"/>
          <w:sz w:val="20"/>
          <w:szCs w:val="20"/>
        </w:rPr>
      </w:pPr>
      <w:r>
        <w:rPr>
          <w:rFonts w:ascii="Arial" w:hAnsi="Arial" w:cs="Arial"/>
          <w:sz w:val="20"/>
          <w:szCs w:val="20"/>
        </w:rPr>
        <w:t xml:space="preserve">Die Maschine verfügt über einen integrierten Milchschäumer mit automatischer, zeitgesteuerter Zwischenreinigung des </w:t>
      </w:r>
      <w:proofErr w:type="spellStart"/>
      <w:r>
        <w:rPr>
          <w:rFonts w:ascii="Arial" w:hAnsi="Arial" w:cs="Arial"/>
          <w:sz w:val="20"/>
          <w:szCs w:val="20"/>
        </w:rPr>
        <w:t>Milchschäumers</w:t>
      </w:r>
      <w:proofErr w:type="spellEnd"/>
      <w:r>
        <w:rPr>
          <w:rFonts w:ascii="Arial" w:hAnsi="Arial" w:cs="Arial"/>
          <w:sz w:val="20"/>
          <w:szCs w:val="20"/>
        </w:rPr>
        <w:t xml:space="preserve"> durch eine Spülung mit Kalt-, Warmwasser und Dampf.</w:t>
      </w:r>
    </w:p>
    <w:p w:rsidR="00E8522D" w:rsidRDefault="00E8522D" w:rsidP="00E8522D">
      <w:pPr>
        <w:rPr>
          <w:rFonts w:ascii="Arial" w:hAnsi="Arial" w:cs="Arial"/>
          <w:sz w:val="20"/>
          <w:szCs w:val="20"/>
        </w:rPr>
      </w:pPr>
      <w:r>
        <w:rPr>
          <w:rFonts w:ascii="Arial" w:hAnsi="Arial" w:cs="Arial"/>
          <w:sz w:val="20"/>
          <w:szCs w:val="20"/>
        </w:rPr>
        <w:t xml:space="preserve">Der Auslauf der WMF 1500 S+ ist höhenverstellbar und mittig installiert. Das ermöglicht eine Unterstellhöhe von </w:t>
      </w:r>
      <w:r w:rsidR="00195BB4">
        <w:rPr>
          <w:rFonts w:ascii="Arial" w:hAnsi="Arial" w:cs="Arial"/>
          <w:sz w:val="20"/>
          <w:szCs w:val="20"/>
        </w:rPr>
        <w:t>66</w:t>
      </w:r>
      <w:r>
        <w:rPr>
          <w:rFonts w:ascii="Arial" w:hAnsi="Arial" w:cs="Arial"/>
          <w:sz w:val="20"/>
          <w:szCs w:val="20"/>
        </w:rPr>
        <w:t xml:space="preserve"> bis 1</w:t>
      </w:r>
      <w:r w:rsidR="00195BB4">
        <w:rPr>
          <w:rFonts w:ascii="Arial" w:hAnsi="Arial" w:cs="Arial"/>
          <w:sz w:val="20"/>
          <w:szCs w:val="20"/>
        </w:rPr>
        <w:t>66</w:t>
      </w:r>
      <w:r>
        <w:rPr>
          <w:rFonts w:ascii="Arial" w:hAnsi="Arial" w:cs="Arial"/>
          <w:sz w:val="20"/>
          <w:szCs w:val="20"/>
        </w:rPr>
        <w:t xml:space="preserve"> mm. </w:t>
      </w:r>
    </w:p>
    <w:p w:rsidR="00E8522D" w:rsidRDefault="00E8522D" w:rsidP="00E8522D">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rsidR="00E8522D" w:rsidRDefault="00E8522D" w:rsidP="00E8522D">
      <w:pPr>
        <w:rPr>
          <w:rFonts w:ascii="Arial" w:hAnsi="Arial" w:cs="Arial"/>
          <w:sz w:val="20"/>
          <w:szCs w:val="20"/>
        </w:rPr>
      </w:pPr>
      <w:r>
        <w:rPr>
          <w:rFonts w:ascii="Arial" w:hAnsi="Arial" w:cs="Arial"/>
          <w:sz w:val="20"/>
          <w:szCs w:val="20"/>
        </w:rPr>
        <w:t xml:space="preserve">Bedienerführung, die Einstellung der Funktionen, Status- Funktions- und Fehleranzeigen erfolgen über das mittig angeordnete, beleuchtete 10“ MMI-Display. Die Maschine bietet auch die Option </w:t>
      </w:r>
      <w:r>
        <w:rPr>
          <w:rFonts w:ascii="Arial" w:hAnsi="Arial" w:cs="Arial"/>
          <w:sz w:val="20"/>
          <w:szCs w:val="20"/>
        </w:rPr>
        <w:lastRenderedPageBreak/>
        <w:t>eigene Bilder oder Werbefilme auf das Display zu laden. Während der Getränkeausgabe könnten beispielsweise das Firmenlogo, Aktionsangebote oder Filme angezeigt werden.</w:t>
      </w:r>
    </w:p>
    <w:p w:rsidR="00E8522D" w:rsidRDefault="00E8522D" w:rsidP="00E8522D">
      <w:pPr>
        <w:rPr>
          <w:rFonts w:ascii="Arial" w:hAnsi="Arial" w:cs="Arial"/>
          <w:sz w:val="20"/>
          <w:szCs w:val="20"/>
        </w:rPr>
      </w:pPr>
      <w:r>
        <w:rPr>
          <w:rFonts w:ascii="Arial" w:hAnsi="Arial" w:cs="Arial"/>
          <w:sz w:val="20"/>
          <w:szCs w:val="20"/>
        </w:rPr>
        <w:t xml:space="preserve">Das Tastenfeld für die Getränkeausgabe wird ebenfalls auf dem Display abgebildet: Hier stehen bis zu 48 Produkttasten zur individuellen Belegung zur Verfügung.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E8522D" w:rsidRDefault="00E8522D" w:rsidP="00E8522D">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rsidR="00E8522D" w:rsidRDefault="00E8522D" w:rsidP="00E8522D">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E8522D" w:rsidRDefault="00E8522D" w:rsidP="00E8522D">
      <w:pPr>
        <w:rPr>
          <w:rFonts w:ascii="Arial" w:hAnsi="Arial" w:cs="Arial"/>
          <w:sz w:val="20"/>
          <w:szCs w:val="20"/>
        </w:rPr>
      </w:pPr>
      <w:r>
        <w:rPr>
          <w:rFonts w:ascii="Arial" w:hAnsi="Arial" w:cs="Arial"/>
          <w:sz w:val="20"/>
          <w:szCs w:val="20"/>
        </w:rPr>
        <w:t>Die Seitenwangen der Vorderfront haben eine LED-Beleuchtung. Die Farbe kann kundenseitig individuell eingestellt werden. Die Beleuchtung kann ebenfalls als optische Eventanzeige verwendet werden. So ist es beispielsweise möglich die Seitenwangen blinken zu lassen wenn der Bohnenbehälter leer ist.</w:t>
      </w:r>
    </w:p>
    <w:p w:rsidR="00E8522D" w:rsidRDefault="00E8522D" w:rsidP="00E8522D">
      <w:pPr>
        <w:rPr>
          <w:rFonts w:ascii="Arial" w:hAnsi="Arial" w:cs="Arial"/>
          <w:sz w:val="20"/>
          <w:szCs w:val="20"/>
        </w:rPr>
      </w:pPr>
      <w:r>
        <w:rPr>
          <w:rFonts w:ascii="Arial" w:hAnsi="Arial" w:cs="Arial"/>
          <w:sz w:val="20"/>
          <w:szCs w:val="20"/>
        </w:rPr>
        <w:t xml:space="preserve">Jedes entnommene Getränk wird registriert. Die Zählerstände können auf dem Display angezeigt werden. </w:t>
      </w:r>
    </w:p>
    <w:p w:rsidR="00E8522D" w:rsidRDefault="00E8522D" w:rsidP="00E8522D">
      <w:pPr>
        <w:rPr>
          <w:rFonts w:ascii="Arial" w:hAnsi="Arial" w:cs="Arial"/>
          <w:sz w:val="20"/>
          <w:szCs w:val="20"/>
        </w:rPr>
      </w:pPr>
      <w:r>
        <w:rPr>
          <w:rFonts w:ascii="Arial" w:hAnsi="Arial" w:cs="Arial"/>
          <w:sz w:val="20"/>
          <w:szCs w:val="20"/>
        </w:rPr>
        <w:t>Zur täglichen Reinigung wird der Bajonett-Adapter des Milchschlauchs auf den Maschinenadapter gesteckt. Das Plug &amp; Clean System reinigt nun die milchführenden Komponenten zunächst mit Heiß- und Kaltwasser und danach mit Dampf ohne chemische Zusatzstoffe. Durch die Reinigung mit Dampf werden alle schädlichen Keime eliminiert. Das System ist patentiert und durch die technische Universität München zertifiziert. Es entspricht somit den HACCP-Vorschriften. Die Plug &amp; Clean Funktion reduziert die Notwendigkeit des Einlegens der milchführenden Teile in eine spezielle Reinigungslösung auf einmal pro Woche.</w:t>
      </w:r>
    </w:p>
    <w:p w:rsidR="00E8522D" w:rsidRDefault="00E8522D" w:rsidP="00E8522D">
      <w:pPr>
        <w:rPr>
          <w:rFonts w:ascii="Arial" w:hAnsi="Arial" w:cs="Arial"/>
          <w:sz w:val="20"/>
          <w:szCs w:val="20"/>
        </w:rPr>
      </w:pPr>
      <w:r>
        <w:rPr>
          <w:rFonts w:ascii="Arial" w:hAnsi="Arial" w:cs="Arial"/>
          <w:sz w:val="20"/>
          <w:szCs w:val="20"/>
        </w:rPr>
        <w:t xml:space="preserve">Über eine </w:t>
      </w:r>
      <w:proofErr w:type="spellStart"/>
      <w:r>
        <w:rPr>
          <w:rFonts w:ascii="Arial" w:hAnsi="Arial" w:cs="Arial"/>
          <w:sz w:val="20"/>
          <w:szCs w:val="20"/>
        </w:rPr>
        <w:t>Timerfunktion</w:t>
      </w:r>
      <w:proofErr w:type="spellEnd"/>
      <w:r>
        <w:rPr>
          <w:rFonts w:ascii="Arial" w:hAnsi="Arial" w:cs="Arial"/>
          <w:sz w:val="20"/>
          <w:szCs w:val="20"/>
        </w:rPr>
        <w:t xml:space="preserve"> lässt sich die Maschine ein- und ausschalten. Ebenso besteht die Möglichkeit die Maschine </w:t>
      </w:r>
      <w:proofErr w:type="spellStart"/>
      <w:r>
        <w:rPr>
          <w:rFonts w:ascii="Arial" w:hAnsi="Arial" w:cs="Arial"/>
          <w:sz w:val="20"/>
          <w:szCs w:val="20"/>
        </w:rPr>
        <w:t>timergesteuert</w:t>
      </w:r>
      <w:proofErr w:type="spellEnd"/>
      <w:r>
        <w:rPr>
          <w:rFonts w:ascii="Arial" w:hAnsi="Arial" w:cs="Arial"/>
          <w:sz w:val="20"/>
          <w:szCs w:val="20"/>
        </w:rPr>
        <w:t xml:space="preserve"> auf SB-Betrieb umzustellen.</w:t>
      </w:r>
    </w:p>
    <w:p w:rsidR="00E8522D" w:rsidRDefault="00E8522D" w:rsidP="00E8522D">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rsidR="00E8522D" w:rsidRDefault="00E8522D" w:rsidP="00E8522D">
      <w:pPr>
        <w:rPr>
          <w:rFonts w:ascii="Arial" w:hAnsi="Arial" w:cs="Arial"/>
          <w:sz w:val="20"/>
          <w:szCs w:val="20"/>
        </w:rPr>
      </w:pPr>
      <w:r>
        <w:rPr>
          <w:rFonts w:ascii="Arial" w:hAnsi="Arial" w:cs="Arial"/>
          <w:sz w:val="20"/>
          <w:szCs w:val="20"/>
        </w:rPr>
        <w:t xml:space="preserve">Über eine </w:t>
      </w:r>
      <w:proofErr w:type="spellStart"/>
      <w:r>
        <w:rPr>
          <w:rFonts w:ascii="Arial" w:hAnsi="Arial" w:cs="Arial"/>
          <w:sz w:val="20"/>
          <w:szCs w:val="20"/>
        </w:rPr>
        <w:t>Timerfunktion</w:t>
      </w:r>
      <w:proofErr w:type="spellEnd"/>
      <w:r>
        <w:rPr>
          <w:rFonts w:ascii="Arial" w:hAnsi="Arial" w:cs="Arial"/>
          <w:sz w:val="20"/>
          <w:szCs w:val="20"/>
        </w:rPr>
        <w:t xml:space="preserve"> lässt sich die Maschine ein- und ausschalten. Ebenso kann über diese Funktion das Tastenlayout geändert (z.B. von Bedienung auf Selbstbedienung) werden.</w:t>
      </w:r>
    </w:p>
    <w:p w:rsidR="00E8522D" w:rsidRDefault="00E8522D" w:rsidP="00E8522D">
      <w:pPr>
        <w:rPr>
          <w:rFonts w:ascii="Arial" w:hAnsi="Arial" w:cs="Arial"/>
          <w:sz w:val="20"/>
          <w:szCs w:val="20"/>
        </w:rPr>
      </w:pPr>
    </w:p>
    <w:p w:rsidR="00E8522D" w:rsidRDefault="00E8522D" w:rsidP="00E8522D">
      <w:pPr>
        <w:rPr>
          <w:rFonts w:ascii="Arial" w:hAnsi="Arial" w:cs="Arial"/>
          <w:sz w:val="20"/>
          <w:szCs w:val="20"/>
        </w:rPr>
      </w:pPr>
    </w:p>
    <w:p w:rsidR="00E8522D" w:rsidRDefault="00E8522D" w:rsidP="00E8522D">
      <w:pPr>
        <w:rPr>
          <w:rFonts w:ascii="Arial" w:hAnsi="Arial" w:cs="Arial"/>
          <w:b/>
          <w:sz w:val="20"/>
          <w:szCs w:val="20"/>
        </w:rPr>
      </w:pPr>
      <w:r>
        <w:rPr>
          <w:rFonts w:ascii="Arial" w:hAnsi="Arial" w:cs="Arial"/>
          <w:b/>
          <w:sz w:val="20"/>
          <w:szCs w:val="20"/>
        </w:rPr>
        <w:t>Installation</w:t>
      </w:r>
    </w:p>
    <w:p w:rsidR="00E8522D" w:rsidRDefault="00E8522D" w:rsidP="00E8522D">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E8522D" w:rsidRDefault="00E8522D" w:rsidP="00E8522D">
      <w:pPr>
        <w:rPr>
          <w:rFonts w:ascii="Arial" w:hAnsi="Arial" w:cs="Arial"/>
          <w:sz w:val="20"/>
          <w:szCs w:val="20"/>
        </w:rPr>
      </w:pPr>
    </w:p>
    <w:p w:rsidR="00E8522D" w:rsidRDefault="00E8522D" w:rsidP="00E8522D">
      <w:pPr>
        <w:rPr>
          <w:rFonts w:ascii="Arial" w:hAnsi="Arial" w:cs="Arial"/>
          <w:b/>
          <w:sz w:val="16"/>
          <w:szCs w:val="16"/>
        </w:rPr>
      </w:pPr>
      <w:r>
        <w:rPr>
          <w:rFonts w:ascii="Arial" w:hAnsi="Arial" w:cs="Arial"/>
          <w:b/>
          <w:sz w:val="16"/>
          <w:szCs w:val="16"/>
        </w:rPr>
        <w:t>WMF GmbH Art. Nr. 03 1920 0200</w:t>
      </w:r>
    </w:p>
    <w:p w:rsidR="009F1ED6" w:rsidRPr="009F1ED6" w:rsidRDefault="009F1ED6" w:rsidP="00E8522D">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3D767DE4-29D7-45A4-A484-5E396C1421B5}"/>
    <w:embedBold r:id="rId2" w:fontKey="{E97F9249-D8C5-4922-91F2-6DE59166E0FF}"/>
    <w:embedItalic r:id="rId3" w:fontKey="{F6EAB0BA-A7DE-43F3-853B-E6057A802951}"/>
    <w:embedBoldItalic r:id="rId4" w:fontKey="{F9AE33EF-397B-4AE2-BA81-8EAA38935B77}"/>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701F2EC1-B7F0-4676-BB36-CC8FF682179F}"/>
  </w:font>
  <w:font w:name="Cambria">
    <w:panose1 w:val="02040503050406030204"/>
    <w:charset w:val="00"/>
    <w:family w:val="roman"/>
    <w:pitch w:val="variable"/>
    <w:sig w:usb0="E00006FF" w:usb1="420024FF" w:usb2="02000000" w:usb3="00000000" w:csb0="0000019F" w:csb1="00000000"/>
    <w:embedRegular r:id="rId6" w:fontKey="{1AB9F287-05F4-40C5-BDF4-7610B13F8842}"/>
  </w:font>
  <w:font w:name="Calibri">
    <w:panose1 w:val="020F0502020204030204"/>
    <w:charset w:val="00"/>
    <w:family w:val="swiss"/>
    <w:pitch w:val="variable"/>
    <w:sig w:usb0="E4002EFF" w:usb1="C000247B" w:usb2="00000009" w:usb3="00000000" w:csb0="000001FF" w:csb1="00000000"/>
    <w:embedRegular r:id="rId7" w:fontKey="{6BD80511-CD47-4E21-9189-362C3B6A927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69FC" w:rsidRDefault="003569FC" w:rsidP="003569FC">
    <w:pPr>
      <w:pStyle w:val="Fuzeile"/>
      <w:rPr>
        <w:rFonts w:ascii="Arial" w:hAnsi="Arial" w:cs="Arial"/>
        <w:sz w:val="14"/>
        <w:szCs w:val="14"/>
      </w:rPr>
    </w:pPr>
    <w:r>
      <w:rPr>
        <w:noProof/>
      </w:rPr>
      <w:drawing>
        <wp:anchor distT="0" distB="0" distL="114300" distR="114300" simplePos="0" relativeHeight="251659264" behindDoc="1" locked="0" layoutInCell="1" allowOverlap="1">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rsidR="003569FC" w:rsidRDefault="00FC0B96" w:rsidP="003569FC">
                          <w:pPr>
                            <w:pStyle w:val="Fuzeile"/>
                            <w:rPr>
                              <w:rFonts w:ascii="Arial" w:hAnsi="Arial" w:cs="Arial"/>
                              <w:sz w:val="14"/>
                              <w:szCs w:val="14"/>
                            </w:rPr>
                          </w:pPr>
                          <w:hyperlink r:id="rId2" w:history="1">
                            <w:r w:rsidR="003569FC">
                              <w:rPr>
                                <w:rStyle w:val="Hyperlink"/>
                                <w:rFonts w:ascii="Arial" w:hAnsi="Arial" w:cs="Arial"/>
                                <w:sz w:val="14"/>
                                <w:szCs w:val="14"/>
                              </w:rPr>
                              <w:t>https://www.wmf-coffeemachines.com/de_de/service/fachplanerservice.html</w:t>
                            </w:r>
                          </w:hyperlink>
                          <w:r w:rsidR="003569FC">
                            <w:rPr>
                              <w:rFonts w:ascii="Arial" w:hAnsi="Arial" w:cs="Arial"/>
                              <w:sz w:val="14"/>
                              <w:szCs w:val="14"/>
                            </w:rPr>
                            <w:t xml:space="preserve"> </w:t>
                          </w:r>
                          <w:r w:rsidR="003569FC">
                            <w:rPr>
                              <w:rFonts w:ascii="Arial" w:hAnsi="Arial" w:cs="Arial"/>
                              <w:sz w:val="14"/>
                              <w:szCs w:val="14"/>
                            </w:rPr>
                            <w:tab/>
                          </w:r>
                          <w:r w:rsidR="003569FC">
                            <w:rPr>
                              <w:rFonts w:ascii="Arial" w:hAnsi="Arial" w:cs="Arial"/>
                              <w:sz w:val="14"/>
                              <w:szCs w:val="14"/>
                            </w:rPr>
                            <w:tab/>
                          </w:r>
                          <w:r w:rsidR="003569FC">
                            <w:rPr>
                              <w:rFonts w:ascii="Arial" w:hAnsi="Arial" w:cs="Arial"/>
                              <w:sz w:val="14"/>
                              <w:szCs w:val="14"/>
                            </w:rPr>
                            <w:tab/>
                          </w:r>
                          <w:r w:rsidR="003569FC">
                            <w:rPr>
                              <w:rFonts w:ascii="Arial" w:hAnsi="Arial" w:cs="Arial"/>
                              <w:sz w:val="14"/>
                              <w:szCs w:val="14"/>
                            </w:rPr>
                            <w:tab/>
                          </w:r>
                          <w:r w:rsidR="003569FC">
                            <w:rPr>
                              <w:rFonts w:ascii="Arial" w:hAnsi="Arial" w:cs="Arial"/>
                              <w:sz w:val="14"/>
                              <w:szCs w:val="14"/>
                            </w:rPr>
                            <w:tab/>
                          </w:r>
                          <w:r w:rsidR="003569FC">
                            <w:rPr>
                              <w:rFonts w:ascii="Arial" w:hAnsi="Arial" w:cs="Arial"/>
                              <w:sz w:val="14"/>
                              <w:szCs w:val="14"/>
                            </w:rPr>
                            <w:tab/>
                            <w:t xml:space="preserve">S. </w:t>
                          </w:r>
                          <w:r w:rsidR="003569FC">
                            <w:rPr>
                              <w:rFonts w:ascii="Arial" w:hAnsi="Arial" w:cs="Arial"/>
                              <w:b/>
                              <w:sz w:val="14"/>
                              <w:szCs w:val="14"/>
                            </w:rPr>
                            <w:fldChar w:fldCharType="begin"/>
                          </w:r>
                          <w:r w:rsidR="003569FC">
                            <w:rPr>
                              <w:rFonts w:ascii="Arial" w:hAnsi="Arial" w:cs="Arial"/>
                              <w:b/>
                              <w:sz w:val="14"/>
                              <w:szCs w:val="14"/>
                            </w:rPr>
                            <w:instrText>PAGE</w:instrText>
                          </w:r>
                          <w:r w:rsidR="003569FC">
                            <w:rPr>
                              <w:rFonts w:ascii="Arial" w:hAnsi="Arial" w:cs="Arial"/>
                              <w:b/>
                              <w:sz w:val="14"/>
                              <w:szCs w:val="14"/>
                            </w:rPr>
                            <w:fldChar w:fldCharType="separate"/>
                          </w:r>
                          <w:r>
                            <w:rPr>
                              <w:rFonts w:ascii="Arial" w:hAnsi="Arial" w:cs="Arial"/>
                              <w:b/>
                              <w:noProof/>
                              <w:sz w:val="14"/>
                              <w:szCs w:val="14"/>
                            </w:rPr>
                            <w:t>2</w:t>
                          </w:r>
                          <w:r w:rsidR="003569FC">
                            <w:rPr>
                              <w:rFonts w:ascii="Arial" w:hAnsi="Arial" w:cs="Arial"/>
                              <w:b/>
                              <w:sz w:val="14"/>
                              <w:szCs w:val="14"/>
                            </w:rPr>
                            <w:fldChar w:fldCharType="end"/>
                          </w:r>
                          <w:r w:rsidR="003569FC">
                            <w:rPr>
                              <w:rFonts w:ascii="Arial" w:hAnsi="Arial" w:cs="Arial"/>
                              <w:sz w:val="14"/>
                              <w:szCs w:val="14"/>
                            </w:rPr>
                            <w:t xml:space="preserve"> / </w:t>
                          </w:r>
                          <w:r w:rsidR="003569FC">
                            <w:rPr>
                              <w:rFonts w:ascii="Arial" w:hAnsi="Arial" w:cs="Arial"/>
                              <w:b/>
                              <w:sz w:val="14"/>
                              <w:szCs w:val="14"/>
                            </w:rPr>
                            <w:fldChar w:fldCharType="begin"/>
                          </w:r>
                          <w:r w:rsidR="003569FC">
                            <w:rPr>
                              <w:rFonts w:ascii="Arial" w:hAnsi="Arial" w:cs="Arial"/>
                              <w:b/>
                              <w:sz w:val="14"/>
                              <w:szCs w:val="14"/>
                            </w:rPr>
                            <w:instrText>NUMPAGES</w:instrText>
                          </w:r>
                          <w:r w:rsidR="003569FC">
                            <w:rPr>
                              <w:rFonts w:ascii="Arial" w:hAnsi="Arial" w:cs="Arial"/>
                              <w:b/>
                              <w:sz w:val="14"/>
                              <w:szCs w:val="14"/>
                            </w:rPr>
                            <w:fldChar w:fldCharType="separate"/>
                          </w:r>
                          <w:r>
                            <w:rPr>
                              <w:rFonts w:ascii="Arial" w:hAnsi="Arial" w:cs="Arial"/>
                              <w:b/>
                              <w:noProof/>
                              <w:sz w:val="14"/>
                              <w:szCs w:val="14"/>
                            </w:rPr>
                            <w:t>2</w:t>
                          </w:r>
                          <w:r w:rsidR="003569FC">
                            <w:rPr>
                              <w:rFonts w:ascii="Arial" w:hAnsi="Arial" w:cs="Arial"/>
                              <w:b/>
                              <w:sz w:val="14"/>
                              <w:szCs w:val="14"/>
                            </w:rPr>
                            <w:fldChar w:fldCharType="end"/>
                          </w:r>
                        </w:p>
                        <w:p w:rsidR="003569FC" w:rsidRDefault="003569FC" w:rsidP="003569FC">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3569FC" w:rsidRDefault="003569FC" w:rsidP="003569FC">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" stroked="f">
              <v:textbox style="mso-fit-shape-to-text:t">
                <w:txbxContent>
                  <w:p w:rsidR="003569FC" w:rsidRDefault="00FC0B96" w:rsidP="003569FC">
                    <w:pPr>
                      <w:pStyle w:val="Fuzeile"/>
                      <w:rPr>
                        <w:rFonts w:ascii="Arial" w:hAnsi="Arial" w:cs="Arial"/>
                        <w:sz w:val="14"/>
                        <w:szCs w:val="14"/>
                      </w:rPr>
                    </w:pPr>
                    <w:hyperlink r:id="rId3" w:history="1">
                      <w:r w:rsidR="003569FC">
                        <w:rPr>
                          <w:rStyle w:val="Hyperlink"/>
                          <w:rFonts w:ascii="Arial" w:hAnsi="Arial" w:cs="Arial"/>
                          <w:sz w:val="14"/>
                          <w:szCs w:val="14"/>
                        </w:rPr>
                        <w:t>https://www.wmf-coffeemachines.com/de_de/service/fachplanerservice.html</w:t>
                      </w:r>
                    </w:hyperlink>
                    <w:r w:rsidR="003569FC">
                      <w:rPr>
                        <w:rFonts w:ascii="Arial" w:hAnsi="Arial" w:cs="Arial"/>
                        <w:sz w:val="14"/>
                        <w:szCs w:val="14"/>
                      </w:rPr>
                      <w:t xml:space="preserve"> </w:t>
                    </w:r>
                    <w:r w:rsidR="003569FC">
                      <w:rPr>
                        <w:rFonts w:ascii="Arial" w:hAnsi="Arial" w:cs="Arial"/>
                        <w:sz w:val="14"/>
                        <w:szCs w:val="14"/>
                      </w:rPr>
                      <w:tab/>
                    </w:r>
                    <w:r w:rsidR="003569FC">
                      <w:rPr>
                        <w:rFonts w:ascii="Arial" w:hAnsi="Arial" w:cs="Arial"/>
                        <w:sz w:val="14"/>
                        <w:szCs w:val="14"/>
                      </w:rPr>
                      <w:tab/>
                    </w:r>
                    <w:r w:rsidR="003569FC">
                      <w:rPr>
                        <w:rFonts w:ascii="Arial" w:hAnsi="Arial" w:cs="Arial"/>
                        <w:sz w:val="14"/>
                        <w:szCs w:val="14"/>
                      </w:rPr>
                      <w:tab/>
                    </w:r>
                    <w:r w:rsidR="003569FC">
                      <w:rPr>
                        <w:rFonts w:ascii="Arial" w:hAnsi="Arial" w:cs="Arial"/>
                        <w:sz w:val="14"/>
                        <w:szCs w:val="14"/>
                      </w:rPr>
                      <w:tab/>
                    </w:r>
                    <w:r w:rsidR="003569FC">
                      <w:rPr>
                        <w:rFonts w:ascii="Arial" w:hAnsi="Arial" w:cs="Arial"/>
                        <w:sz w:val="14"/>
                        <w:szCs w:val="14"/>
                      </w:rPr>
                      <w:tab/>
                    </w:r>
                    <w:r w:rsidR="003569FC">
                      <w:rPr>
                        <w:rFonts w:ascii="Arial" w:hAnsi="Arial" w:cs="Arial"/>
                        <w:sz w:val="14"/>
                        <w:szCs w:val="14"/>
                      </w:rPr>
                      <w:tab/>
                      <w:t xml:space="preserve">S. </w:t>
                    </w:r>
                    <w:r w:rsidR="003569FC">
                      <w:rPr>
                        <w:rFonts w:ascii="Arial" w:hAnsi="Arial" w:cs="Arial"/>
                        <w:b/>
                        <w:sz w:val="14"/>
                        <w:szCs w:val="14"/>
                      </w:rPr>
                      <w:fldChar w:fldCharType="begin"/>
                    </w:r>
                    <w:r w:rsidR="003569FC">
                      <w:rPr>
                        <w:rFonts w:ascii="Arial" w:hAnsi="Arial" w:cs="Arial"/>
                        <w:b/>
                        <w:sz w:val="14"/>
                        <w:szCs w:val="14"/>
                      </w:rPr>
                      <w:instrText>PAGE</w:instrText>
                    </w:r>
                    <w:r w:rsidR="003569FC">
                      <w:rPr>
                        <w:rFonts w:ascii="Arial" w:hAnsi="Arial" w:cs="Arial"/>
                        <w:b/>
                        <w:sz w:val="14"/>
                        <w:szCs w:val="14"/>
                      </w:rPr>
                      <w:fldChar w:fldCharType="separate"/>
                    </w:r>
                    <w:r>
                      <w:rPr>
                        <w:rFonts w:ascii="Arial" w:hAnsi="Arial" w:cs="Arial"/>
                        <w:b/>
                        <w:noProof/>
                        <w:sz w:val="14"/>
                        <w:szCs w:val="14"/>
                      </w:rPr>
                      <w:t>2</w:t>
                    </w:r>
                    <w:r w:rsidR="003569FC">
                      <w:rPr>
                        <w:rFonts w:ascii="Arial" w:hAnsi="Arial" w:cs="Arial"/>
                        <w:b/>
                        <w:sz w:val="14"/>
                        <w:szCs w:val="14"/>
                      </w:rPr>
                      <w:fldChar w:fldCharType="end"/>
                    </w:r>
                    <w:r w:rsidR="003569FC">
                      <w:rPr>
                        <w:rFonts w:ascii="Arial" w:hAnsi="Arial" w:cs="Arial"/>
                        <w:sz w:val="14"/>
                        <w:szCs w:val="14"/>
                      </w:rPr>
                      <w:t xml:space="preserve"> / </w:t>
                    </w:r>
                    <w:r w:rsidR="003569FC">
                      <w:rPr>
                        <w:rFonts w:ascii="Arial" w:hAnsi="Arial" w:cs="Arial"/>
                        <w:b/>
                        <w:sz w:val="14"/>
                        <w:szCs w:val="14"/>
                      </w:rPr>
                      <w:fldChar w:fldCharType="begin"/>
                    </w:r>
                    <w:r w:rsidR="003569FC">
                      <w:rPr>
                        <w:rFonts w:ascii="Arial" w:hAnsi="Arial" w:cs="Arial"/>
                        <w:b/>
                        <w:sz w:val="14"/>
                        <w:szCs w:val="14"/>
                      </w:rPr>
                      <w:instrText>NUMPAGES</w:instrText>
                    </w:r>
                    <w:r w:rsidR="003569FC">
                      <w:rPr>
                        <w:rFonts w:ascii="Arial" w:hAnsi="Arial" w:cs="Arial"/>
                        <w:b/>
                        <w:sz w:val="14"/>
                        <w:szCs w:val="14"/>
                      </w:rPr>
                      <w:fldChar w:fldCharType="separate"/>
                    </w:r>
                    <w:r>
                      <w:rPr>
                        <w:rFonts w:ascii="Arial" w:hAnsi="Arial" w:cs="Arial"/>
                        <w:b/>
                        <w:noProof/>
                        <w:sz w:val="14"/>
                        <w:szCs w:val="14"/>
                      </w:rPr>
                      <w:t>2</w:t>
                    </w:r>
                    <w:r w:rsidR="003569FC">
                      <w:rPr>
                        <w:rFonts w:ascii="Arial" w:hAnsi="Arial" w:cs="Arial"/>
                        <w:b/>
                        <w:sz w:val="14"/>
                        <w:szCs w:val="14"/>
                      </w:rPr>
                      <w:fldChar w:fldCharType="end"/>
                    </w:r>
                  </w:p>
                  <w:p w:rsidR="003569FC" w:rsidRDefault="003569FC" w:rsidP="003569FC">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3569FC" w:rsidRDefault="003569FC" w:rsidP="003569FC">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rsidR="00B840A8" w:rsidRPr="003569FC" w:rsidRDefault="00B840A8" w:rsidP="003569F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95BB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569FC"/>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2E45"/>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57424"/>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8522D"/>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C0B96"/>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3CE35A17"/>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8165090">
      <w:bodyDiv w:val="1"/>
      <w:marLeft w:val="0"/>
      <w:marRight w:val="0"/>
      <w:marTop w:val="0"/>
      <w:marBottom w:val="0"/>
      <w:divBdr>
        <w:top w:val="none" w:sz="0" w:space="0" w:color="auto"/>
        <w:left w:val="none" w:sz="0" w:space="0" w:color="auto"/>
        <w:bottom w:val="none" w:sz="0" w:space="0" w:color="auto"/>
        <w:right w:val="none" w:sz="0" w:space="0" w:color="auto"/>
      </w:divBdr>
    </w:div>
    <w:div w:id="1555656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756</Words>
  <Characters>5163</Characters>
  <Application>Microsoft Office Word</Application>
  <DocSecurity>0</DocSecurity>
  <Lines>43</Lines>
  <Paragraphs>11</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5908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7</cp:revision>
  <cp:lastPrinted>2020-01-17T07:13:00Z</cp:lastPrinted>
  <dcterms:created xsi:type="dcterms:W3CDTF">2020-01-17T09:59:00Z</dcterms:created>
  <dcterms:modified xsi:type="dcterms:W3CDTF">2021-11-19T13:17:00Z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