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9450D" w:rsidRDefault="0069450D" w:rsidP="001A3E55">
      <w:pPr>
        <w:rPr>
          <w:rFonts w:ascii="Arial" w:hAnsi="Arial" w:cs="Arial"/>
          <w:b/>
          <w:sz w:val="20"/>
          <w:szCs w:val="20"/>
          <w:u w:val="single"/>
        </w:rPr>
      </w:pPr>
    </w:p>
    <w:p w:rsidR="00F72D5F" w:rsidRPr="00040FB6" w:rsidRDefault="00F72D5F" w:rsidP="00F72D5F">
      <w:pPr>
        <w:rPr>
          <w:rFonts w:ascii="Arial" w:hAnsi="Arial" w:cs="Arial"/>
          <w:b/>
          <w:sz w:val="20"/>
          <w:szCs w:val="20"/>
          <w:u w:val="single"/>
        </w:rPr>
      </w:pPr>
      <w:bookmarkStart w:id="0" w:name="OLE_LINK1"/>
      <w:bookmarkStart w:id="1" w:name="OLE_LINK2"/>
      <w:r w:rsidRPr="00040FB6">
        <w:rPr>
          <w:rFonts w:ascii="Arial" w:hAnsi="Arial" w:cs="Arial"/>
          <w:b/>
          <w:sz w:val="20"/>
          <w:szCs w:val="20"/>
          <w:u w:val="single"/>
        </w:rPr>
        <w:t xml:space="preserve">WMF </w:t>
      </w:r>
      <w:r>
        <w:rPr>
          <w:rFonts w:ascii="Arial" w:hAnsi="Arial" w:cs="Arial"/>
          <w:b/>
          <w:sz w:val="20"/>
          <w:szCs w:val="20"/>
          <w:u w:val="single"/>
        </w:rPr>
        <w:t xml:space="preserve">1500 S+ </w:t>
      </w:r>
      <w:r w:rsidRPr="00040FB6">
        <w:rPr>
          <w:rFonts w:ascii="Arial" w:hAnsi="Arial" w:cs="Arial"/>
          <w:b/>
          <w:sz w:val="20"/>
          <w:szCs w:val="20"/>
          <w:u w:val="single"/>
        </w:rPr>
        <w:t xml:space="preserve">– </w:t>
      </w:r>
      <w:r>
        <w:rPr>
          <w:rFonts w:ascii="Arial" w:hAnsi="Arial" w:cs="Arial"/>
          <w:b/>
          <w:sz w:val="20"/>
          <w:szCs w:val="20"/>
          <w:u w:val="single"/>
        </w:rPr>
        <w:t xml:space="preserve">Basic </w:t>
      </w:r>
      <w:r w:rsidRPr="00040FB6">
        <w:rPr>
          <w:rFonts w:ascii="Arial" w:hAnsi="Arial" w:cs="Arial"/>
          <w:b/>
          <w:sz w:val="20"/>
          <w:szCs w:val="20"/>
          <w:u w:val="single"/>
        </w:rPr>
        <w:t>Milk – Vollautomat für Kaffeespezialitäten</w:t>
      </w:r>
      <w:r>
        <w:rPr>
          <w:rFonts w:ascii="Arial" w:hAnsi="Arial" w:cs="Arial"/>
          <w:b/>
          <w:sz w:val="20"/>
          <w:szCs w:val="20"/>
          <w:u w:val="single"/>
        </w:rPr>
        <w:t xml:space="preserve">. </w:t>
      </w:r>
      <w:r w:rsidRPr="00040FB6">
        <w:rPr>
          <w:rFonts w:ascii="Arial" w:hAnsi="Arial" w:cs="Arial"/>
          <w:b/>
          <w:sz w:val="20"/>
          <w:szCs w:val="20"/>
          <w:u w:val="single"/>
        </w:rPr>
        <w:t xml:space="preserve">Ausgerüstet mit zwei Kaffeemühlen und einem </w:t>
      </w:r>
      <w:r>
        <w:rPr>
          <w:rFonts w:ascii="Arial" w:hAnsi="Arial" w:cs="Arial"/>
          <w:b/>
          <w:sz w:val="20"/>
          <w:szCs w:val="20"/>
          <w:u w:val="single"/>
        </w:rPr>
        <w:t>Pulverd</w:t>
      </w:r>
      <w:r w:rsidRPr="00040FB6">
        <w:rPr>
          <w:rFonts w:ascii="Arial" w:hAnsi="Arial" w:cs="Arial"/>
          <w:b/>
          <w:sz w:val="20"/>
          <w:szCs w:val="20"/>
          <w:u w:val="single"/>
        </w:rPr>
        <w:t>ispenser</w:t>
      </w:r>
      <w:r>
        <w:rPr>
          <w:rFonts w:ascii="Arial" w:hAnsi="Arial" w:cs="Arial"/>
          <w:b/>
          <w:sz w:val="20"/>
          <w:szCs w:val="20"/>
          <w:u w:val="single"/>
        </w:rPr>
        <w:t>,</w:t>
      </w:r>
      <w:r w:rsidRPr="00040FB6">
        <w:rPr>
          <w:rFonts w:ascii="Arial" w:hAnsi="Arial" w:cs="Arial"/>
          <w:b/>
          <w:sz w:val="20"/>
          <w:szCs w:val="20"/>
          <w:u w:val="single"/>
        </w:rPr>
        <w:t xml:space="preserve"> Heißwasserausgabe</w:t>
      </w:r>
      <w:r>
        <w:rPr>
          <w:rFonts w:ascii="Arial" w:hAnsi="Arial" w:cs="Arial"/>
          <w:b/>
          <w:sz w:val="20"/>
          <w:szCs w:val="20"/>
          <w:u w:val="single"/>
        </w:rPr>
        <w:t>,</w:t>
      </w:r>
      <w:r w:rsidRPr="00040FB6">
        <w:rPr>
          <w:rFonts w:ascii="Arial" w:hAnsi="Arial" w:cs="Arial"/>
          <w:b/>
          <w:sz w:val="20"/>
          <w:szCs w:val="20"/>
          <w:u w:val="single"/>
        </w:rPr>
        <w:t xml:space="preserve"> </w:t>
      </w:r>
      <w:r>
        <w:rPr>
          <w:rFonts w:ascii="Arial" w:hAnsi="Arial" w:cs="Arial"/>
          <w:b/>
          <w:sz w:val="20"/>
          <w:szCs w:val="20"/>
          <w:u w:val="single"/>
        </w:rPr>
        <w:t>Wassertank</w:t>
      </w:r>
      <w:r w:rsidRPr="00040FB6">
        <w:rPr>
          <w:rFonts w:ascii="Arial" w:hAnsi="Arial" w:cs="Arial"/>
          <w:b/>
          <w:sz w:val="20"/>
          <w:szCs w:val="20"/>
          <w:u w:val="single"/>
        </w:rPr>
        <w:t>.</w:t>
      </w:r>
    </w:p>
    <w:bookmarkEnd w:id="0"/>
    <w:bookmarkEnd w:id="1"/>
    <w:p w:rsidR="00F72D5F" w:rsidRDefault="00F72D5F" w:rsidP="00F72D5F">
      <w:pPr>
        <w:rPr>
          <w:rFonts w:ascii="Arial" w:hAnsi="Arial" w:cs="Arial"/>
          <w:sz w:val="20"/>
          <w:szCs w:val="20"/>
        </w:rPr>
      </w:pPr>
    </w:p>
    <w:p w:rsidR="00F72D5F" w:rsidRDefault="00F72D5F" w:rsidP="00F72D5F">
      <w:pPr>
        <w:rPr>
          <w:rFonts w:ascii="Arial" w:hAnsi="Arial" w:cs="Arial"/>
          <w:sz w:val="20"/>
          <w:szCs w:val="20"/>
        </w:rPr>
      </w:pPr>
    </w:p>
    <w:p w:rsidR="00F72D5F" w:rsidRPr="0020385D" w:rsidRDefault="00F72D5F" w:rsidP="00F72D5F">
      <w:pPr>
        <w:rPr>
          <w:rFonts w:ascii="Arial" w:hAnsi="Arial" w:cs="Arial"/>
          <w:sz w:val="20"/>
          <w:szCs w:val="20"/>
        </w:rPr>
      </w:pPr>
      <w:r w:rsidRPr="00040FB6">
        <w:rPr>
          <w:rFonts w:ascii="Arial" w:hAnsi="Arial" w:cs="Arial"/>
          <w:sz w:val="20"/>
          <w:szCs w:val="20"/>
        </w:rPr>
        <w:t>Empfohlene Tagesleistung:</w:t>
      </w:r>
      <w:r w:rsidRPr="00040FB6">
        <w:rPr>
          <w:rFonts w:ascii="Arial" w:hAnsi="Arial" w:cs="Arial"/>
          <w:sz w:val="20"/>
          <w:szCs w:val="20"/>
        </w:rPr>
        <w:tab/>
      </w:r>
      <w:r w:rsidRPr="0020385D">
        <w:rPr>
          <w:rFonts w:ascii="Arial" w:hAnsi="Arial" w:cs="Arial"/>
          <w:sz w:val="20"/>
          <w:szCs w:val="20"/>
        </w:rPr>
        <w:t xml:space="preserve">180 Tassen </w:t>
      </w:r>
    </w:p>
    <w:p w:rsidR="00F72D5F" w:rsidRPr="0020385D" w:rsidRDefault="00F72D5F" w:rsidP="00F72D5F">
      <w:pPr>
        <w:rPr>
          <w:rFonts w:ascii="Arial" w:hAnsi="Arial" w:cs="Arial"/>
          <w:sz w:val="20"/>
          <w:szCs w:val="20"/>
        </w:rPr>
      </w:pPr>
      <w:r w:rsidRPr="0020385D">
        <w:rPr>
          <w:rFonts w:ascii="Arial" w:hAnsi="Arial" w:cs="Arial"/>
          <w:sz w:val="20"/>
          <w:szCs w:val="20"/>
        </w:rPr>
        <w:t>Heißwasserleistung:</w:t>
      </w:r>
      <w:r w:rsidRPr="0020385D">
        <w:rPr>
          <w:rFonts w:ascii="Arial" w:hAnsi="Arial" w:cs="Arial"/>
          <w:sz w:val="20"/>
          <w:szCs w:val="20"/>
        </w:rPr>
        <w:tab/>
      </w:r>
      <w:r w:rsidRPr="0020385D">
        <w:rPr>
          <w:rFonts w:ascii="Arial" w:hAnsi="Arial" w:cs="Arial"/>
          <w:sz w:val="20"/>
          <w:szCs w:val="20"/>
        </w:rPr>
        <w:tab/>
        <w:t xml:space="preserve">24 Liter/ Stunde </w:t>
      </w:r>
    </w:p>
    <w:p w:rsidR="00F72D5F" w:rsidRPr="0020385D" w:rsidRDefault="00F72D5F" w:rsidP="00F72D5F">
      <w:pPr>
        <w:rPr>
          <w:rFonts w:ascii="Arial" w:hAnsi="Arial" w:cs="Arial"/>
          <w:sz w:val="20"/>
          <w:szCs w:val="20"/>
        </w:rPr>
      </w:pPr>
      <w:r w:rsidRPr="0020385D">
        <w:rPr>
          <w:rFonts w:ascii="Arial" w:hAnsi="Arial" w:cs="Arial"/>
          <w:sz w:val="20"/>
          <w:szCs w:val="20"/>
        </w:rPr>
        <w:t>Nennleistung:</w:t>
      </w:r>
      <w:r w:rsidRPr="0020385D">
        <w:rPr>
          <w:rFonts w:ascii="Arial" w:hAnsi="Arial" w:cs="Arial"/>
          <w:sz w:val="20"/>
          <w:szCs w:val="20"/>
        </w:rPr>
        <w:tab/>
      </w:r>
      <w:r w:rsidRPr="0020385D">
        <w:rPr>
          <w:rFonts w:ascii="Arial" w:hAnsi="Arial" w:cs="Arial"/>
          <w:sz w:val="20"/>
          <w:szCs w:val="20"/>
        </w:rPr>
        <w:tab/>
      </w:r>
      <w:r w:rsidRPr="0020385D">
        <w:rPr>
          <w:rFonts w:ascii="Arial" w:hAnsi="Arial" w:cs="Arial"/>
          <w:sz w:val="20"/>
          <w:szCs w:val="20"/>
        </w:rPr>
        <w:tab/>
      </w:r>
      <w:r w:rsidR="00C129B0">
        <w:rPr>
          <w:rFonts w:ascii="Arial" w:hAnsi="Arial" w:cs="Arial"/>
          <w:sz w:val="20"/>
          <w:szCs w:val="20"/>
        </w:rPr>
        <w:t>2,75</w:t>
      </w:r>
      <w:r w:rsidRPr="0020385D">
        <w:rPr>
          <w:rFonts w:ascii="Arial" w:hAnsi="Arial" w:cs="Arial"/>
          <w:sz w:val="20"/>
          <w:szCs w:val="20"/>
        </w:rPr>
        <w:t xml:space="preserve"> - 3,</w:t>
      </w:r>
      <w:r>
        <w:rPr>
          <w:rFonts w:ascii="Arial" w:hAnsi="Arial" w:cs="Arial"/>
          <w:sz w:val="20"/>
          <w:szCs w:val="20"/>
        </w:rPr>
        <w:t>5</w:t>
      </w:r>
      <w:bookmarkStart w:id="2" w:name="_GoBack"/>
      <w:bookmarkEnd w:id="2"/>
      <w:r w:rsidRPr="0020385D">
        <w:rPr>
          <w:rFonts w:ascii="Arial" w:hAnsi="Arial" w:cs="Arial"/>
          <w:sz w:val="20"/>
          <w:szCs w:val="20"/>
        </w:rPr>
        <w:t xml:space="preserve"> kW</w:t>
      </w:r>
    </w:p>
    <w:p w:rsidR="00F72D5F" w:rsidRDefault="00F72D5F" w:rsidP="00F72D5F">
      <w:pPr>
        <w:rPr>
          <w:rFonts w:ascii="Arial" w:hAnsi="Arial" w:cs="Arial"/>
          <w:sz w:val="20"/>
          <w:szCs w:val="20"/>
        </w:rPr>
      </w:pPr>
      <w:r w:rsidRPr="0020385D">
        <w:rPr>
          <w:rFonts w:ascii="Arial" w:hAnsi="Arial" w:cs="Arial"/>
          <w:sz w:val="20"/>
          <w:szCs w:val="20"/>
        </w:rPr>
        <w:t>Netzanschluss:</w:t>
      </w:r>
      <w:r w:rsidRPr="0020385D">
        <w:rPr>
          <w:rFonts w:ascii="Arial" w:hAnsi="Arial" w:cs="Arial"/>
          <w:sz w:val="20"/>
          <w:szCs w:val="20"/>
        </w:rPr>
        <w:tab/>
      </w:r>
      <w:r w:rsidRPr="0020385D">
        <w:rPr>
          <w:rFonts w:ascii="Arial" w:hAnsi="Arial" w:cs="Arial"/>
          <w:sz w:val="20"/>
          <w:szCs w:val="20"/>
        </w:rPr>
        <w:tab/>
      </w:r>
      <w:r w:rsidRPr="0020385D">
        <w:rPr>
          <w:rFonts w:ascii="Arial" w:hAnsi="Arial" w:cs="Arial"/>
          <w:sz w:val="20"/>
          <w:szCs w:val="20"/>
        </w:rPr>
        <w:tab/>
        <w:t>220 - 240V 50Hz 1/N/PE</w:t>
      </w:r>
      <w:r w:rsidRPr="00040FB6">
        <w:rPr>
          <w:rFonts w:ascii="Arial" w:hAnsi="Arial" w:cs="Arial"/>
          <w:sz w:val="20"/>
          <w:szCs w:val="20"/>
        </w:rPr>
        <w:t xml:space="preserve"> </w:t>
      </w:r>
    </w:p>
    <w:p w:rsidR="00F72D5F" w:rsidRPr="00040FB6" w:rsidRDefault="00F72D5F" w:rsidP="00F72D5F">
      <w:pPr>
        <w:rPr>
          <w:rFonts w:ascii="Arial" w:hAnsi="Arial" w:cs="Arial"/>
          <w:sz w:val="20"/>
          <w:szCs w:val="20"/>
        </w:rPr>
      </w:pPr>
      <w:r w:rsidRPr="003A2D47">
        <w:rPr>
          <w:rFonts w:ascii="Arial" w:hAnsi="Arial" w:cs="Arial"/>
          <w:sz w:val="20"/>
          <w:szCs w:val="20"/>
        </w:rPr>
        <w:t xml:space="preserve">Wassertank: </w:t>
      </w:r>
      <w:r w:rsidRPr="003A2D47">
        <w:rPr>
          <w:rFonts w:ascii="Arial" w:hAnsi="Arial" w:cs="Arial"/>
          <w:sz w:val="20"/>
          <w:szCs w:val="20"/>
        </w:rPr>
        <w:tab/>
      </w:r>
      <w:r w:rsidRPr="003A2D47"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 w:rsidRPr="003A2D47">
        <w:rPr>
          <w:rFonts w:ascii="Arial" w:hAnsi="Arial" w:cs="Arial"/>
          <w:sz w:val="20"/>
          <w:szCs w:val="20"/>
        </w:rPr>
        <w:t>4</w:t>
      </w:r>
      <w:r>
        <w:rPr>
          <w:rFonts w:ascii="Arial" w:hAnsi="Arial" w:cs="Arial"/>
          <w:sz w:val="20"/>
          <w:szCs w:val="20"/>
        </w:rPr>
        <w:t>,5</w:t>
      </w:r>
      <w:r w:rsidRPr="003A2D47">
        <w:rPr>
          <w:rFonts w:ascii="Arial" w:hAnsi="Arial" w:cs="Arial"/>
          <w:sz w:val="20"/>
          <w:szCs w:val="20"/>
        </w:rPr>
        <w:t xml:space="preserve"> Liter</w:t>
      </w:r>
    </w:p>
    <w:p w:rsidR="00F72D5F" w:rsidRPr="00040FB6" w:rsidRDefault="00F72D5F" w:rsidP="00F72D5F">
      <w:pPr>
        <w:rPr>
          <w:rFonts w:ascii="Arial" w:hAnsi="Arial" w:cs="Arial"/>
          <w:sz w:val="20"/>
          <w:szCs w:val="20"/>
        </w:rPr>
      </w:pPr>
      <w:r w:rsidRPr="00040FB6">
        <w:rPr>
          <w:rFonts w:ascii="Arial" w:hAnsi="Arial" w:cs="Arial"/>
          <w:sz w:val="20"/>
          <w:szCs w:val="20"/>
        </w:rPr>
        <w:t>Gewicht:</w:t>
      </w:r>
      <w:r w:rsidRPr="00040FB6">
        <w:rPr>
          <w:rFonts w:ascii="Arial" w:hAnsi="Arial" w:cs="Arial"/>
          <w:sz w:val="20"/>
          <w:szCs w:val="20"/>
        </w:rPr>
        <w:tab/>
      </w:r>
      <w:r w:rsidRPr="00040FB6"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 w:rsidRPr="00513F89">
        <w:rPr>
          <w:rFonts w:ascii="Arial" w:hAnsi="Arial" w:cs="Arial"/>
          <w:sz w:val="20"/>
          <w:szCs w:val="20"/>
        </w:rPr>
        <w:t xml:space="preserve">ca. </w:t>
      </w:r>
      <w:r>
        <w:rPr>
          <w:rFonts w:ascii="Arial" w:hAnsi="Arial" w:cs="Arial"/>
          <w:sz w:val="20"/>
          <w:szCs w:val="20"/>
        </w:rPr>
        <w:t>37</w:t>
      </w:r>
      <w:r w:rsidRPr="00513F89">
        <w:rPr>
          <w:rFonts w:ascii="Arial" w:hAnsi="Arial" w:cs="Arial"/>
          <w:sz w:val="20"/>
          <w:szCs w:val="20"/>
        </w:rPr>
        <w:t xml:space="preserve"> kg</w:t>
      </w:r>
    </w:p>
    <w:p w:rsidR="00F72D5F" w:rsidRPr="00040FB6" w:rsidRDefault="00F72D5F" w:rsidP="00F72D5F">
      <w:pPr>
        <w:rPr>
          <w:rFonts w:ascii="Arial" w:hAnsi="Arial" w:cs="Arial"/>
          <w:sz w:val="20"/>
          <w:szCs w:val="20"/>
        </w:rPr>
      </w:pPr>
      <w:r w:rsidRPr="00040FB6">
        <w:rPr>
          <w:rFonts w:ascii="Arial" w:hAnsi="Arial" w:cs="Arial"/>
          <w:sz w:val="20"/>
          <w:szCs w:val="20"/>
        </w:rPr>
        <w:t>Breite:</w:t>
      </w:r>
      <w:r w:rsidRPr="00040FB6">
        <w:rPr>
          <w:rFonts w:ascii="Arial" w:hAnsi="Arial" w:cs="Arial"/>
          <w:sz w:val="20"/>
          <w:szCs w:val="20"/>
        </w:rPr>
        <w:tab/>
      </w:r>
      <w:r w:rsidRPr="00040FB6">
        <w:rPr>
          <w:rFonts w:ascii="Arial" w:hAnsi="Arial" w:cs="Arial"/>
          <w:sz w:val="20"/>
          <w:szCs w:val="20"/>
        </w:rPr>
        <w:tab/>
      </w:r>
      <w:r w:rsidRPr="00040FB6"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  <w:t>325</w:t>
      </w:r>
      <w:r w:rsidRPr="00040FB6">
        <w:rPr>
          <w:rFonts w:ascii="Arial" w:hAnsi="Arial" w:cs="Arial"/>
          <w:sz w:val="20"/>
          <w:szCs w:val="20"/>
        </w:rPr>
        <w:t xml:space="preserve"> mm</w:t>
      </w:r>
    </w:p>
    <w:p w:rsidR="00F72D5F" w:rsidRPr="00040FB6" w:rsidRDefault="00F72D5F" w:rsidP="00F72D5F">
      <w:pPr>
        <w:rPr>
          <w:rFonts w:ascii="Arial" w:hAnsi="Arial" w:cs="Arial"/>
          <w:sz w:val="20"/>
          <w:szCs w:val="20"/>
        </w:rPr>
      </w:pPr>
      <w:r w:rsidRPr="00040FB6">
        <w:rPr>
          <w:rFonts w:ascii="Arial" w:hAnsi="Arial" w:cs="Arial"/>
          <w:sz w:val="20"/>
          <w:szCs w:val="20"/>
        </w:rPr>
        <w:t>Höhe:</w:t>
      </w:r>
      <w:r w:rsidRPr="00040FB6">
        <w:rPr>
          <w:rFonts w:ascii="Arial" w:hAnsi="Arial" w:cs="Arial"/>
          <w:sz w:val="20"/>
          <w:szCs w:val="20"/>
        </w:rPr>
        <w:tab/>
      </w:r>
      <w:r w:rsidRPr="00040FB6">
        <w:rPr>
          <w:rFonts w:ascii="Arial" w:hAnsi="Arial" w:cs="Arial"/>
          <w:sz w:val="20"/>
          <w:szCs w:val="20"/>
        </w:rPr>
        <w:tab/>
      </w:r>
      <w:r w:rsidRPr="00040FB6"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  <w:t>7</w:t>
      </w:r>
      <w:r w:rsidR="000107CE">
        <w:rPr>
          <w:rFonts w:ascii="Arial" w:hAnsi="Arial" w:cs="Arial"/>
          <w:sz w:val="20"/>
          <w:szCs w:val="20"/>
        </w:rPr>
        <w:t>1</w:t>
      </w:r>
      <w:r>
        <w:rPr>
          <w:rFonts w:ascii="Arial" w:hAnsi="Arial" w:cs="Arial"/>
          <w:sz w:val="20"/>
          <w:szCs w:val="20"/>
        </w:rPr>
        <w:t>6</w:t>
      </w:r>
      <w:r w:rsidRPr="00040FB6">
        <w:rPr>
          <w:rFonts w:ascii="Arial" w:hAnsi="Arial" w:cs="Arial"/>
          <w:sz w:val="20"/>
          <w:szCs w:val="20"/>
        </w:rPr>
        <w:t xml:space="preserve"> mm</w:t>
      </w:r>
    </w:p>
    <w:p w:rsidR="00F72D5F" w:rsidRPr="00040FB6" w:rsidRDefault="00F72D5F" w:rsidP="00F72D5F">
      <w:pPr>
        <w:rPr>
          <w:rFonts w:ascii="Arial" w:hAnsi="Arial" w:cs="Arial"/>
          <w:sz w:val="20"/>
          <w:szCs w:val="20"/>
        </w:rPr>
      </w:pPr>
      <w:r w:rsidRPr="00040FB6">
        <w:rPr>
          <w:rFonts w:ascii="Arial" w:hAnsi="Arial" w:cs="Arial"/>
          <w:sz w:val="20"/>
          <w:szCs w:val="20"/>
        </w:rPr>
        <w:t>Tiefe:</w:t>
      </w:r>
      <w:r w:rsidRPr="00040FB6">
        <w:rPr>
          <w:rFonts w:ascii="Arial" w:hAnsi="Arial" w:cs="Arial"/>
          <w:sz w:val="20"/>
          <w:szCs w:val="20"/>
        </w:rPr>
        <w:tab/>
      </w:r>
      <w:r w:rsidRPr="00040FB6">
        <w:rPr>
          <w:rFonts w:ascii="Arial" w:hAnsi="Arial" w:cs="Arial"/>
          <w:sz w:val="20"/>
          <w:szCs w:val="20"/>
        </w:rPr>
        <w:tab/>
      </w:r>
      <w:r w:rsidRPr="00040FB6"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 w:rsidRPr="00040FB6">
        <w:rPr>
          <w:rFonts w:ascii="Arial" w:hAnsi="Arial" w:cs="Arial"/>
          <w:sz w:val="20"/>
          <w:szCs w:val="20"/>
        </w:rPr>
        <w:t>59</w:t>
      </w:r>
      <w:r>
        <w:rPr>
          <w:rFonts w:ascii="Arial" w:hAnsi="Arial" w:cs="Arial"/>
          <w:sz w:val="20"/>
          <w:szCs w:val="20"/>
        </w:rPr>
        <w:t>0</w:t>
      </w:r>
      <w:r w:rsidRPr="00040FB6">
        <w:rPr>
          <w:rFonts w:ascii="Arial" w:hAnsi="Arial" w:cs="Arial"/>
          <w:sz w:val="20"/>
          <w:szCs w:val="20"/>
        </w:rPr>
        <w:t xml:space="preserve"> mm</w:t>
      </w:r>
    </w:p>
    <w:p w:rsidR="00F72D5F" w:rsidRDefault="00F72D5F" w:rsidP="00F72D5F">
      <w:pPr>
        <w:rPr>
          <w:rFonts w:ascii="Arial" w:hAnsi="Arial" w:cs="Arial"/>
          <w:sz w:val="20"/>
          <w:szCs w:val="20"/>
        </w:rPr>
      </w:pPr>
    </w:p>
    <w:p w:rsidR="00F72D5F" w:rsidRPr="00040FB6" w:rsidRDefault="00F72D5F" w:rsidP="00F72D5F">
      <w:pPr>
        <w:rPr>
          <w:rFonts w:ascii="Arial" w:hAnsi="Arial" w:cs="Arial"/>
          <w:sz w:val="20"/>
          <w:szCs w:val="20"/>
        </w:rPr>
      </w:pPr>
    </w:p>
    <w:p w:rsidR="00F72D5F" w:rsidRPr="00040FB6" w:rsidRDefault="00F72D5F" w:rsidP="00F72D5F">
      <w:pPr>
        <w:rPr>
          <w:rFonts w:ascii="Arial" w:hAnsi="Arial" w:cs="Arial"/>
          <w:b/>
          <w:sz w:val="20"/>
          <w:szCs w:val="20"/>
        </w:rPr>
      </w:pPr>
      <w:r w:rsidRPr="00040FB6">
        <w:rPr>
          <w:rFonts w:ascii="Arial" w:hAnsi="Arial" w:cs="Arial"/>
          <w:b/>
          <w:sz w:val="20"/>
          <w:szCs w:val="20"/>
        </w:rPr>
        <w:t>Leistungsbeschreibung</w:t>
      </w:r>
    </w:p>
    <w:p w:rsidR="00F72D5F" w:rsidRPr="00040FB6" w:rsidRDefault="00F72D5F" w:rsidP="00F72D5F">
      <w:pPr>
        <w:rPr>
          <w:rFonts w:ascii="Arial" w:hAnsi="Arial" w:cs="Arial"/>
          <w:sz w:val="20"/>
          <w:szCs w:val="20"/>
        </w:rPr>
      </w:pPr>
      <w:r w:rsidRPr="00040FB6">
        <w:rPr>
          <w:rFonts w:ascii="Arial" w:hAnsi="Arial" w:cs="Arial"/>
          <w:sz w:val="20"/>
          <w:szCs w:val="20"/>
        </w:rPr>
        <w:t xml:space="preserve">Vollautomat für die Zubereitung von Kaffeespezialitäten wie Espresso, Café Crème, Cappuccino, Milchkaffee, Latte Macchiato, Schokolade oder </w:t>
      </w:r>
      <w:proofErr w:type="spellStart"/>
      <w:r w:rsidRPr="00040FB6">
        <w:rPr>
          <w:rFonts w:ascii="Arial" w:hAnsi="Arial" w:cs="Arial"/>
          <w:sz w:val="20"/>
          <w:szCs w:val="20"/>
        </w:rPr>
        <w:t>Chocciato</w:t>
      </w:r>
      <w:proofErr w:type="spellEnd"/>
      <w:r w:rsidRPr="00040FB6">
        <w:rPr>
          <w:rFonts w:ascii="Arial" w:hAnsi="Arial" w:cs="Arial"/>
          <w:sz w:val="20"/>
          <w:szCs w:val="20"/>
        </w:rPr>
        <w:t xml:space="preserve"> sowie einer separaten Heißwasser-ausgabe.</w:t>
      </w:r>
    </w:p>
    <w:p w:rsidR="00F72D5F" w:rsidRDefault="00F72D5F" w:rsidP="00F72D5F">
      <w:pPr>
        <w:rPr>
          <w:rFonts w:ascii="Arial" w:hAnsi="Arial" w:cs="Arial"/>
          <w:sz w:val="20"/>
          <w:szCs w:val="20"/>
        </w:rPr>
      </w:pPr>
      <w:r w:rsidRPr="00040FB6">
        <w:rPr>
          <w:rFonts w:ascii="Arial" w:hAnsi="Arial" w:cs="Arial"/>
          <w:sz w:val="20"/>
          <w:szCs w:val="20"/>
        </w:rPr>
        <w:t>Die Maschine ist ausgerüstet mit zwei Bohnenbehältern</w:t>
      </w:r>
      <w:r>
        <w:rPr>
          <w:rFonts w:ascii="Arial" w:hAnsi="Arial" w:cs="Arial"/>
          <w:sz w:val="20"/>
          <w:szCs w:val="20"/>
        </w:rPr>
        <w:t xml:space="preserve">. Der rechte Bohnenbehälter hat eine Kapazität von 1,1 kg, der mittlere von 0,7 kg. </w:t>
      </w:r>
      <w:r w:rsidRPr="00040FB6">
        <w:rPr>
          <w:rFonts w:ascii="Arial" w:hAnsi="Arial" w:cs="Arial"/>
          <w:sz w:val="20"/>
          <w:szCs w:val="20"/>
        </w:rPr>
        <w:t xml:space="preserve">Somit können zwei verschiedene Kaffeesorten wie z.B. Café Crème Bohnen </w:t>
      </w:r>
      <w:r>
        <w:rPr>
          <w:rFonts w:ascii="Arial" w:hAnsi="Arial" w:cs="Arial"/>
          <w:sz w:val="20"/>
          <w:szCs w:val="20"/>
        </w:rPr>
        <w:t>und</w:t>
      </w:r>
      <w:r w:rsidRPr="00040FB6">
        <w:rPr>
          <w:rFonts w:ascii="Arial" w:hAnsi="Arial" w:cs="Arial"/>
          <w:sz w:val="20"/>
          <w:szCs w:val="20"/>
        </w:rPr>
        <w:t xml:space="preserve"> Espressobohnen getrennt voneinander vorgehalten werden. </w:t>
      </w:r>
      <w:r w:rsidRPr="0044520E">
        <w:rPr>
          <w:rFonts w:ascii="Arial" w:hAnsi="Arial" w:cs="Arial"/>
          <w:sz w:val="20"/>
          <w:szCs w:val="20"/>
        </w:rPr>
        <w:t xml:space="preserve">In die Präzisionsmühlen sind </w:t>
      </w:r>
      <w:r w:rsidRPr="000B63F1">
        <w:rPr>
          <w:rFonts w:ascii="Arial" w:hAnsi="Arial" w:cs="Arial"/>
          <w:sz w:val="20"/>
          <w:szCs w:val="20"/>
        </w:rPr>
        <w:t>hochwertige gehärtete Mahlscheiben aus Werkzeugstahl</w:t>
      </w:r>
      <w:r>
        <w:rPr>
          <w:rFonts w:ascii="Arial" w:hAnsi="Arial" w:cs="Arial"/>
          <w:sz w:val="20"/>
          <w:szCs w:val="20"/>
        </w:rPr>
        <w:t xml:space="preserve"> </w:t>
      </w:r>
      <w:r w:rsidRPr="0044520E">
        <w:rPr>
          <w:rFonts w:ascii="Arial" w:hAnsi="Arial" w:cs="Arial"/>
          <w:sz w:val="20"/>
          <w:szCs w:val="20"/>
        </w:rPr>
        <w:t>eingebaut.</w:t>
      </w:r>
    </w:p>
    <w:p w:rsidR="00F72D5F" w:rsidRPr="004E5326" w:rsidRDefault="00F72D5F" w:rsidP="00F72D5F">
      <w:pPr>
        <w:rPr>
          <w:rFonts w:ascii="Arial" w:hAnsi="Arial" w:cs="Arial"/>
          <w:sz w:val="20"/>
          <w:szCs w:val="20"/>
        </w:rPr>
      </w:pPr>
      <w:r w:rsidRPr="00040FB6">
        <w:rPr>
          <w:rFonts w:ascii="Arial" w:hAnsi="Arial" w:cs="Arial"/>
          <w:sz w:val="20"/>
          <w:szCs w:val="20"/>
        </w:rPr>
        <w:t xml:space="preserve">Darüber hinaus gibt es einen </w:t>
      </w:r>
      <w:r>
        <w:rPr>
          <w:rFonts w:ascii="Arial" w:hAnsi="Arial" w:cs="Arial"/>
          <w:sz w:val="20"/>
          <w:szCs w:val="20"/>
        </w:rPr>
        <w:t>Pulverd</w:t>
      </w:r>
      <w:r w:rsidRPr="00040FB6">
        <w:rPr>
          <w:rFonts w:ascii="Arial" w:hAnsi="Arial" w:cs="Arial"/>
          <w:sz w:val="20"/>
          <w:szCs w:val="20"/>
        </w:rPr>
        <w:t>ispe</w:t>
      </w:r>
      <w:r>
        <w:rPr>
          <w:rFonts w:ascii="Arial" w:hAnsi="Arial" w:cs="Arial"/>
          <w:sz w:val="20"/>
          <w:szCs w:val="20"/>
        </w:rPr>
        <w:t>n</w:t>
      </w:r>
      <w:r w:rsidRPr="00040FB6">
        <w:rPr>
          <w:rFonts w:ascii="Arial" w:hAnsi="Arial" w:cs="Arial"/>
          <w:sz w:val="20"/>
          <w:szCs w:val="20"/>
        </w:rPr>
        <w:t>ser mit einer Kapazität von 2</w:t>
      </w:r>
      <w:r>
        <w:rPr>
          <w:rFonts w:ascii="Arial" w:hAnsi="Arial" w:cs="Arial"/>
          <w:sz w:val="20"/>
          <w:szCs w:val="20"/>
        </w:rPr>
        <w:t>,0</w:t>
      </w:r>
      <w:r w:rsidRPr="00040FB6">
        <w:rPr>
          <w:rFonts w:ascii="Arial" w:hAnsi="Arial" w:cs="Arial"/>
          <w:sz w:val="20"/>
          <w:szCs w:val="20"/>
        </w:rPr>
        <w:t xml:space="preserve"> kg</w:t>
      </w:r>
      <w:r>
        <w:rPr>
          <w:rFonts w:ascii="Arial" w:hAnsi="Arial" w:cs="Arial"/>
          <w:sz w:val="20"/>
          <w:szCs w:val="20"/>
        </w:rPr>
        <w:t xml:space="preserve">. </w:t>
      </w:r>
      <w:r w:rsidRPr="008034E2">
        <w:rPr>
          <w:rFonts w:ascii="Arial" w:hAnsi="Arial" w:cs="Arial"/>
          <w:sz w:val="20"/>
          <w:szCs w:val="20"/>
        </w:rPr>
        <w:t>Dieser Behälter kann beispielsweise für automatengeeignetes Schokoladen- oder Milchpulver verwendet werden.</w:t>
      </w:r>
      <w:r>
        <w:rPr>
          <w:rFonts w:ascii="Arial" w:hAnsi="Arial" w:cs="Arial"/>
          <w:sz w:val="20"/>
          <w:szCs w:val="20"/>
        </w:rPr>
        <w:t xml:space="preserve"> </w:t>
      </w:r>
      <w:r w:rsidRPr="004E5326">
        <w:rPr>
          <w:rFonts w:ascii="Arial" w:hAnsi="Arial" w:cs="Arial"/>
          <w:sz w:val="20"/>
          <w:szCs w:val="20"/>
        </w:rPr>
        <w:t>Alle drei Produktbehälter</w:t>
      </w:r>
      <w:r>
        <w:rPr>
          <w:rFonts w:ascii="Arial" w:hAnsi="Arial" w:cs="Arial"/>
          <w:sz w:val="20"/>
          <w:szCs w:val="20"/>
        </w:rPr>
        <w:t xml:space="preserve"> </w:t>
      </w:r>
      <w:r w:rsidRPr="004E5326">
        <w:rPr>
          <w:rFonts w:ascii="Arial" w:hAnsi="Arial" w:cs="Arial"/>
          <w:sz w:val="20"/>
          <w:szCs w:val="20"/>
        </w:rPr>
        <w:t xml:space="preserve">(spülmaschinengeeignet) sind </w:t>
      </w:r>
      <w:r>
        <w:rPr>
          <w:rFonts w:ascii="Arial" w:hAnsi="Arial" w:cs="Arial"/>
          <w:sz w:val="20"/>
          <w:szCs w:val="20"/>
        </w:rPr>
        <w:t xml:space="preserve">abschließbar, </w:t>
      </w:r>
      <w:r w:rsidRPr="004E5326">
        <w:rPr>
          <w:rFonts w:ascii="Arial" w:hAnsi="Arial" w:cs="Arial"/>
          <w:sz w:val="20"/>
          <w:szCs w:val="20"/>
        </w:rPr>
        <w:t xml:space="preserve">abnehmbar und können zentral verriegelt werden. </w:t>
      </w:r>
      <w:r>
        <w:rPr>
          <w:rFonts w:ascii="Arial" w:hAnsi="Arial" w:cs="Arial"/>
          <w:sz w:val="20"/>
          <w:szCs w:val="20"/>
        </w:rPr>
        <w:t xml:space="preserve">Zusätzlich ermöglicht der Handeinwurf die Verwendung von gemahlenem Kaffeepulver, falls beispielsweise </w:t>
      </w:r>
      <w:r w:rsidRPr="00E86103">
        <w:rPr>
          <w:rFonts w:ascii="Arial" w:hAnsi="Arial" w:cs="Arial"/>
          <w:sz w:val="20"/>
          <w:szCs w:val="20"/>
        </w:rPr>
        <w:t>entkoffeinierter Kaffee</w:t>
      </w:r>
      <w:r>
        <w:rPr>
          <w:rFonts w:ascii="Arial" w:hAnsi="Arial" w:cs="Arial"/>
          <w:sz w:val="20"/>
          <w:szCs w:val="20"/>
        </w:rPr>
        <w:t xml:space="preserve"> benötigt wird.</w:t>
      </w:r>
    </w:p>
    <w:p w:rsidR="00F72D5F" w:rsidRDefault="00F72D5F" w:rsidP="00F72D5F">
      <w:pPr>
        <w:rPr>
          <w:rFonts w:ascii="Arial" w:hAnsi="Arial" w:cs="Arial"/>
          <w:sz w:val="20"/>
          <w:szCs w:val="20"/>
        </w:rPr>
      </w:pPr>
      <w:r w:rsidRPr="008034E2">
        <w:rPr>
          <w:rFonts w:ascii="Arial" w:hAnsi="Arial" w:cs="Arial"/>
          <w:sz w:val="20"/>
          <w:szCs w:val="20"/>
        </w:rPr>
        <w:t>Die Milchzufuhr kann in Abhängigkeit des gewählten Kühlgerätes wahlweise von links oder rechts und bei georderter Option Unterstell- oder Unterthekenkühler auch von unten mit der Maschine erfolgen.</w:t>
      </w:r>
    </w:p>
    <w:p w:rsidR="00F72D5F" w:rsidRDefault="00F72D5F" w:rsidP="00F72D5F">
      <w:pPr>
        <w:rPr>
          <w:rFonts w:ascii="Arial" w:hAnsi="Arial" w:cs="Arial"/>
          <w:sz w:val="20"/>
          <w:szCs w:val="20"/>
        </w:rPr>
      </w:pPr>
      <w:r w:rsidRPr="00C743A5">
        <w:rPr>
          <w:rFonts w:ascii="Arial" w:hAnsi="Arial" w:cs="Arial"/>
          <w:sz w:val="20"/>
          <w:szCs w:val="20"/>
        </w:rPr>
        <w:t xml:space="preserve">Die Zubereitung der Kaffeespezialitäten entspricht dem Kolbendruckverfahren: Der gemahlene Kaffee wird gepresst und das Brühwasser mit hohem Druck (bis zu 8 bar) über das Kaffeemehl geleitet. Das maximale Fassungsvermögen des </w:t>
      </w:r>
      <w:proofErr w:type="spellStart"/>
      <w:r w:rsidRPr="00C743A5">
        <w:rPr>
          <w:rFonts w:ascii="Arial" w:hAnsi="Arial" w:cs="Arial"/>
          <w:sz w:val="20"/>
          <w:szCs w:val="20"/>
        </w:rPr>
        <w:t>Brühers</w:t>
      </w:r>
      <w:proofErr w:type="spellEnd"/>
      <w:r w:rsidRPr="00C743A5">
        <w:rPr>
          <w:rFonts w:ascii="Arial" w:hAnsi="Arial" w:cs="Arial"/>
          <w:sz w:val="20"/>
          <w:szCs w:val="20"/>
        </w:rPr>
        <w:t xml:space="preserve"> beträgt 1</w:t>
      </w:r>
      <w:r>
        <w:rPr>
          <w:rFonts w:ascii="Arial" w:hAnsi="Arial" w:cs="Arial"/>
          <w:sz w:val="20"/>
          <w:szCs w:val="20"/>
        </w:rPr>
        <w:t>5</w:t>
      </w:r>
      <w:r w:rsidRPr="00C743A5">
        <w:rPr>
          <w:rFonts w:ascii="Arial" w:hAnsi="Arial" w:cs="Arial"/>
          <w:sz w:val="20"/>
          <w:szCs w:val="20"/>
        </w:rPr>
        <w:t xml:space="preserve"> g</w:t>
      </w:r>
      <w:r>
        <w:rPr>
          <w:rFonts w:ascii="Arial" w:hAnsi="Arial" w:cs="Arial"/>
          <w:sz w:val="20"/>
          <w:szCs w:val="20"/>
        </w:rPr>
        <w:t>,</w:t>
      </w:r>
      <w:r w:rsidRPr="00C743A5">
        <w:rPr>
          <w:rFonts w:ascii="Arial" w:hAnsi="Arial" w:cs="Arial"/>
          <w:sz w:val="20"/>
          <w:szCs w:val="20"/>
        </w:rPr>
        <w:t xml:space="preserve"> so dass auch große Mengen in einem Brühvorgang zubereitet werden können. Nach Abschluss des Brühvorgangs wird der trockene Kaffeesatz in der integrierten Satzschublade gesammelt.</w:t>
      </w:r>
    </w:p>
    <w:p w:rsidR="00F72D5F" w:rsidRDefault="00F72D5F" w:rsidP="00F72D5F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D</w:t>
      </w:r>
      <w:r w:rsidRPr="00C743A5">
        <w:rPr>
          <w:rFonts w:ascii="Arial" w:hAnsi="Arial" w:cs="Arial"/>
          <w:sz w:val="20"/>
          <w:szCs w:val="20"/>
        </w:rPr>
        <w:t>ie Kaffeemehlmenge sowie der Mahlgrad sind individuell einstellbar.</w:t>
      </w:r>
      <w:r>
        <w:rPr>
          <w:rFonts w:ascii="Arial" w:hAnsi="Arial" w:cs="Arial"/>
          <w:sz w:val="20"/>
          <w:szCs w:val="20"/>
        </w:rPr>
        <w:t xml:space="preserve"> Um eine gleichbleibende Kaffeequalität sicherstellen zu können, verfügt die WMF 1500 S+ über den </w:t>
      </w:r>
      <w:r w:rsidRPr="00342E2E">
        <w:rPr>
          <w:rFonts w:ascii="Arial" w:hAnsi="Arial" w:cs="Arial"/>
          <w:sz w:val="20"/>
          <w:szCs w:val="20"/>
        </w:rPr>
        <w:t>Dynamic Coffee Assist</w:t>
      </w:r>
      <w:r>
        <w:rPr>
          <w:rFonts w:ascii="Arial" w:hAnsi="Arial" w:cs="Arial"/>
          <w:sz w:val="20"/>
          <w:szCs w:val="20"/>
        </w:rPr>
        <w:t xml:space="preserve">: Automatisch gleicht das System die aktuellen Brühungen mit den ursprünglichen Referenzgetränken ab. Ergibt sich hier eine Differenz justiert die Maschine den Mahlgrad und/ oder die Mahlmenge nach. </w:t>
      </w:r>
      <w:r w:rsidRPr="00342E2E">
        <w:rPr>
          <w:rFonts w:ascii="Arial" w:hAnsi="Arial" w:cs="Arial"/>
          <w:sz w:val="20"/>
          <w:szCs w:val="20"/>
        </w:rPr>
        <w:t xml:space="preserve">So kann ohne manuelles Eingreifen die Qualität aller </w:t>
      </w:r>
      <w:r>
        <w:rPr>
          <w:rFonts w:ascii="Arial" w:hAnsi="Arial" w:cs="Arial"/>
          <w:sz w:val="20"/>
          <w:szCs w:val="20"/>
        </w:rPr>
        <w:t>e</w:t>
      </w:r>
      <w:r w:rsidRPr="00342E2E">
        <w:rPr>
          <w:rFonts w:ascii="Arial" w:hAnsi="Arial" w:cs="Arial"/>
          <w:sz w:val="20"/>
          <w:szCs w:val="20"/>
        </w:rPr>
        <w:t>spressobasierten Getränke konstant gehalten werden.</w:t>
      </w:r>
    </w:p>
    <w:p w:rsidR="00F72D5F" w:rsidRDefault="00F72D5F" w:rsidP="00F72D5F">
      <w:pPr>
        <w:rPr>
          <w:rFonts w:ascii="Arial" w:hAnsi="Arial" w:cs="Arial"/>
          <w:sz w:val="20"/>
          <w:szCs w:val="20"/>
        </w:rPr>
      </w:pPr>
      <w:r w:rsidRPr="00102BC1">
        <w:rPr>
          <w:rFonts w:ascii="Arial" w:hAnsi="Arial" w:cs="Arial"/>
          <w:sz w:val="20"/>
          <w:szCs w:val="20"/>
        </w:rPr>
        <w:t>Die Maschine verfügt über einen integrierten Milchschäumer. Dieser kann über das Reinigungsprogramm durch eine Spülung mit Kalt-, Warmwasser und Dampf zwischengereinigt werden.</w:t>
      </w:r>
      <w:r>
        <w:rPr>
          <w:rFonts w:ascii="Arial" w:hAnsi="Arial" w:cs="Arial"/>
          <w:sz w:val="20"/>
          <w:szCs w:val="20"/>
        </w:rPr>
        <w:t xml:space="preserve"> Der Auslauf der WMF 1500 S+ ist höhenverstellbar und </w:t>
      </w:r>
      <w:r w:rsidRPr="00762691">
        <w:rPr>
          <w:rFonts w:ascii="Arial" w:hAnsi="Arial" w:cs="Arial"/>
          <w:sz w:val="20"/>
          <w:szCs w:val="20"/>
        </w:rPr>
        <w:t>mittig installiert</w:t>
      </w:r>
      <w:r>
        <w:rPr>
          <w:rFonts w:ascii="Arial" w:hAnsi="Arial" w:cs="Arial"/>
          <w:sz w:val="20"/>
          <w:szCs w:val="20"/>
        </w:rPr>
        <w:t>.</w:t>
      </w:r>
      <w:r w:rsidRPr="00762691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Er ermöglicht eine Unterstellhöhe</w:t>
      </w:r>
      <w:r w:rsidRPr="00762691">
        <w:rPr>
          <w:rFonts w:ascii="Arial" w:hAnsi="Arial" w:cs="Arial"/>
          <w:sz w:val="20"/>
          <w:szCs w:val="20"/>
        </w:rPr>
        <w:t xml:space="preserve"> von </w:t>
      </w:r>
      <w:r w:rsidR="00C87C50">
        <w:rPr>
          <w:rFonts w:ascii="Arial" w:hAnsi="Arial" w:cs="Arial"/>
          <w:sz w:val="20"/>
          <w:szCs w:val="20"/>
        </w:rPr>
        <w:t>66</w:t>
      </w:r>
      <w:r>
        <w:rPr>
          <w:rFonts w:ascii="Arial" w:hAnsi="Arial" w:cs="Arial"/>
          <w:sz w:val="20"/>
          <w:szCs w:val="20"/>
        </w:rPr>
        <w:t xml:space="preserve"> bis </w:t>
      </w:r>
      <w:r w:rsidR="00C87C50">
        <w:rPr>
          <w:rFonts w:ascii="Arial" w:hAnsi="Arial" w:cs="Arial"/>
          <w:sz w:val="20"/>
          <w:szCs w:val="20"/>
        </w:rPr>
        <w:t>166</w:t>
      </w:r>
      <w:r w:rsidRPr="00762691">
        <w:rPr>
          <w:rFonts w:ascii="Arial" w:hAnsi="Arial" w:cs="Arial"/>
          <w:sz w:val="20"/>
          <w:szCs w:val="20"/>
        </w:rPr>
        <w:t xml:space="preserve"> mm</w:t>
      </w:r>
      <w:r>
        <w:rPr>
          <w:rFonts w:ascii="Arial" w:hAnsi="Arial" w:cs="Arial"/>
          <w:sz w:val="20"/>
          <w:szCs w:val="20"/>
        </w:rPr>
        <w:t xml:space="preserve">. </w:t>
      </w:r>
    </w:p>
    <w:p w:rsidR="00F72D5F" w:rsidRPr="00762691" w:rsidRDefault="00F72D5F" w:rsidP="00F72D5F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Durch den WMF </w:t>
      </w:r>
      <w:proofErr w:type="spellStart"/>
      <w:r>
        <w:rPr>
          <w:rFonts w:ascii="Arial" w:hAnsi="Arial" w:cs="Arial"/>
          <w:sz w:val="20"/>
          <w:szCs w:val="20"/>
        </w:rPr>
        <w:t>SteamJet</w:t>
      </w:r>
      <w:proofErr w:type="spellEnd"/>
      <w:r>
        <w:rPr>
          <w:rFonts w:ascii="Arial" w:hAnsi="Arial" w:cs="Arial"/>
          <w:sz w:val="20"/>
          <w:szCs w:val="20"/>
        </w:rPr>
        <w:t xml:space="preserve"> können Tassen schnell vorgewärmt werden. Die </w:t>
      </w:r>
      <w:proofErr w:type="spellStart"/>
      <w:r>
        <w:rPr>
          <w:rFonts w:ascii="Arial" w:hAnsi="Arial" w:cs="Arial"/>
          <w:sz w:val="20"/>
          <w:szCs w:val="20"/>
        </w:rPr>
        <w:t>JetFunktion</w:t>
      </w:r>
      <w:proofErr w:type="spellEnd"/>
      <w:r>
        <w:rPr>
          <w:rFonts w:ascii="Arial" w:hAnsi="Arial" w:cs="Arial"/>
          <w:sz w:val="20"/>
          <w:szCs w:val="20"/>
        </w:rPr>
        <w:t xml:space="preserve"> verringert die Zubereitungszeit, insbesondere bei großen Brühmengen (z.B. </w:t>
      </w:r>
      <w:proofErr w:type="spellStart"/>
      <w:r>
        <w:rPr>
          <w:rFonts w:ascii="Arial" w:hAnsi="Arial" w:cs="Arial"/>
          <w:sz w:val="20"/>
          <w:szCs w:val="20"/>
        </w:rPr>
        <w:t>Kannenbrühung</w:t>
      </w:r>
      <w:proofErr w:type="spellEnd"/>
      <w:r>
        <w:rPr>
          <w:rFonts w:ascii="Arial" w:hAnsi="Arial" w:cs="Arial"/>
          <w:sz w:val="20"/>
          <w:szCs w:val="20"/>
        </w:rPr>
        <w:t xml:space="preserve">).  </w:t>
      </w:r>
    </w:p>
    <w:p w:rsidR="00F72D5F" w:rsidRDefault="00F72D5F" w:rsidP="00F72D5F">
      <w:pPr>
        <w:rPr>
          <w:rFonts w:ascii="Arial" w:hAnsi="Arial" w:cs="Arial"/>
          <w:sz w:val="20"/>
          <w:szCs w:val="20"/>
        </w:rPr>
      </w:pPr>
      <w:r w:rsidRPr="00BB3071">
        <w:rPr>
          <w:rFonts w:ascii="Arial" w:hAnsi="Arial" w:cs="Arial"/>
          <w:sz w:val="20"/>
          <w:szCs w:val="20"/>
        </w:rPr>
        <w:t xml:space="preserve">Bedienerführung, die Einstellung der Funktionen, Status- Funktions- und Fehleranzeigen erfolgen </w:t>
      </w:r>
      <w:r w:rsidRPr="00C743A5">
        <w:rPr>
          <w:rFonts w:ascii="Arial" w:hAnsi="Arial" w:cs="Arial"/>
          <w:sz w:val="20"/>
          <w:szCs w:val="20"/>
        </w:rPr>
        <w:t xml:space="preserve">über das mittig angeordnete, beleuchtete </w:t>
      </w:r>
      <w:r>
        <w:rPr>
          <w:rFonts w:ascii="Arial" w:hAnsi="Arial" w:cs="Arial"/>
          <w:sz w:val="20"/>
          <w:szCs w:val="20"/>
        </w:rPr>
        <w:t>10</w:t>
      </w:r>
      <w:r w:rsidRPr="00C743A5">
        <w:rPr>
          <w:rFonts w:ascii="Arial" w:hAnsi="Arial" w:cs="Arial"/>
          <w:sz w:val="20"/>
          <w:szCs w:val="20"/>
        </w:rPr>
        <w:t xml:space="preserve">“ MMI-Display. </w:t>
      </w:r>
      <w:r w:rsidRPr="00F74085">
        <w:rPr>
          <w:rFonts w:ascii="Arial" w:hAnsi="Arial" w:cs="Arial"/>
          <w:sz w:val="20"/>
          <w:szCs w:val="20"/>
        </w:rPr>
        <w:t xml:space="preserve">Die Maschine bietet auch die Option </w:t>
      </w:r>
      <w:r w:rsidRPr="00F74085">
        <w:rPr>
          <w:rFonts w:ascii="Arial" w:hAnsi="Arial" w:cs="Arial"/>
          <w:sz w:val="20"/>
          <w:szCs w:val="20"/>
        </w:rPr>
        <w:lastRenderedPageBreak/>
        <w:t xml:space="preserve">eigene Bilder </w:t>
      </w:r>
      <w:r>
        <w:rPr>
          <w:rFonts w:ascii="Arial" w:hAnsi="Arial" w:cs="Arial"/>
          <w:sz w:val="20"/>
          <w:szCs w:val="20"/>
        </w:rPr>
        <w:t xml:space="preserve">oder Werbefilme </w:t>
      </w:r>
      <w:r w:rsidRPr="00F74085">
        <w:rPr>
          <w:rFonts w:ascii="Arial" w:hAnsi="Arial" w:cs="Arial"/>
          <w:sz w:val="20"/>
          <w:szCs w:val="20"/>
        </w:rPr>
        <w:t>auf das Display zu laden. Während der Getränkeausgabe könnte</w:t>
      </w:r>
      <w:r>
        <w:rPr>
          <w:rFonts w:ascii="Arial" w:hAnsi="Arial" w:cs="Arial"/>
          <w:sz w:val="20"/>
          <w:szCs w:val="20"/>
        </w:rPr>
        <w:t>n</w:t>
      </w:r>
      <w:r w:rsidRPr="00F74085">
        <w:rPr>
          <w:rFonts w:ascii="Arial" w:hAnsi="Arial" w:cs="Arial"/>
          <w:sz w:val="20"/>
          <w:szCs w:val="20"/>
        </w:rPr>
        <w:t xml:space="preserve"> beispielsweise das Firmenlogo</w:t>
      </w:r>
      <w:r>
        <w:rPr>
          <w:rFonts w:ascii="Arial" w:hAnsi="Arial" w:cs="Arial"/>
          <w:sz w:val="20"/>
          <w:szCs w:val="20"/>
        </w:rPr>
        <w:t>,</w:t>
      </w:r>
      <w:r w:rsidRPr="00F74085">
        <w:rPr>
          <w:rFonts w:ascii="Arial" w:hAnsi="Arial" w:cs="Arial"/>
          <w:sz w:val="20"/>
          <w:szCs w:val="20"/>
        </w:rPr>
        <w:t xml:space="preserve"> Aktionsangebot</w:t>
      </w:r>
      <w:r>
        <w:rPr>
          <w:rFonts w:ascii="Arial" w:hAnsi="Arial" w:cs="Arial"/>
          <w:sz w:val="20"/>
          <w:szCs w:val="20"/>
        </w:rPr>
        <w:t>e oder Filme</w:t>
      </w:r>
      <w:r w:rsidRPr="00F74085">
        <w:rPr>
          <w:rFonts w:ascii="Arial" w:hAnsi="Arial" w:cs="Arial"/>
          <w:sz w:val="20"/>
          <w:szCs w:val="20"/>
        </w:rPr>
        <w:t xml:space="preserve"> angezeigt werden.</w:t>
      </w:r>
    </w:p>
    <w:p w:rsidR="00F72D5F" w:rsidRPr="00BB3071" w:rsidRDefault="00F72D5F" w:rsidP="00F72D5F">
      <w:pPr>
        <w:rPr>
          <w:rFonts w:ascii="Arial" w:hAnsi="Arial" w:cs="Arial"/>
          <w:sz w:val="20"/>
          <w:szCs w:val="20"/>
        </w:rPr>
      </w:pPr>
      <w:r w:rsidRPr="00BB3071">
        <w:rPr>
          <w:rFonts w:ascii="Arial" w:hAnsi="Arial" w:cs="Arial"/>
          <w:sz w:val="20"/>
          <w:szCs w:val="20"/>
        </w:rPr>
        <w:t xml:space="preserve">Das Tastenfeld für die Getränkeausgabe wird ebenfalls auf dem Display abgebildet: </w:t>
      </w:r>
      <w:r>
        <w:rPr>
          <w:rFonts w:ascii="Arial" w:hAnsi="Arial" w:cs="Arial"/>
          <w:sz w:val="20"/>
          <w:szCs w:val="20"/>
        </w:rPr>
        <w:t xml:space="preserve">Hier stehen bis zu 48 Produkttasten zur individuellen Belegung zur Verfügung. </w:t>
      </w:r>
      <w:r w:rsidRPr="00C743A5">
        <w:rPr>
          <w:rFonts w:ascii="Arial" w:hAnsi="Arial" w:cs="Arial"/>
          <w:sz w:val="20"/>
          <w:szCs w:val="20"/>
        </w:rPr>
        <w:t xml:space="preserve">Über die </w:t>
      </w:r>
      <w:proofErr w:type="spellStart"/>
      <w:r w:rsidRPr="00C743A5">
        <w:rPr>
          <w:rFonts w:ascii="Arial" w:hAnsi="Arial" w:cs="Arial"/>
          <w:sz w:val="20"/>
          <w:szCs w:val="20"/>
        </w:rPr>
        <w:t>Baristataste</w:t>
      </w:r>
      <w:proofErr w:type="spellEnd"/>
      <w:r w:rsidRPr="00C743A5">
        <w:rPr>
          <w:rFonts w:ascii="Arial" w:hAnsi="Arial" w:cs="Arial"/>
          <w:sz w:val="20"/>
          <w:szCs w:val="20"/>
        </w:rPr>
        <w:t xml:space="preserve"> kann vor der Getränkeauswahl der Kaffee noch</w:t>
      </w:r>
      <w:r w:rsidRPr="00BB3071">
        <w:rPr>
          <w:rFonts w:ascii="Arial" w:hAnsi="Arial" w:cs="Arial"/>
          <w:sz w:val="20"/>
          <w:szCs w:val="20"/>
        </w:rPr>
        <w:t xml:space="preserve"> stärker oder schwächer eingestellt werden. Hierzu wird je nach Wunsch 15% mehr, bzw. 15% weniger Kaffeemehl zur Zubereitung verwendet.</w:t>
      </w:r>
    </w:p>
    <w:p w:rsidR="00F72D5F" w:rsidRPr="00F74085" w:rsidRDefault="00F72D5F" w:rsidP="00F72D5F">
      <w:pPr>
        <w:rPr>
          <w:rFonts w:ascii="Arial" w:hAnsi="Arial" w:cs="Arial"/>
          <w:sz w:val="20"/>
          <w:szCs w:val="20"/>
        </w:rPr>
      </w:pPr>
      <w:r w:rsidRPr="00F74085">
        <w:rPr>
          <w:rFonts w:ascii="Arial" w:hAnsi="Arial" w:cs="Arial"/>
          <w:sz w:val="20"/>
          <w:szCs w:val="20"/>
        </w:rPr>
        <w:t>Die Zugangsberechtigung zu den drei unterschiedlichen Funktionsebenen kann durch PIN-Codes gesichert werden. Eine Mikroprozessorsteuerung regelt und kontrolliert sämtliche Vorgänge.</w:t>
      </w:r>
    </w:p>
    <w:p w:rsidR="00F72D5F" w:rsidRPr="00F74085" w:rsidRDefault="00F72D5F" w:rsidP="00F72D5F">
      <w:pPr>
        <w:rPr>
          <w:rFonts w:ascii="Arial" w:hAnsi="Arial" w:cs="Arial"/>
          <w:sz w:val="20"/>
          <w:szCs w:val="20"/>
        </w:rPr>
      </w:pPr>
      <w:r w:rsidRPr="00F74085">
        <w:rPr>
          <w:rFonts w:ascii="Arial" w:hAnsi="Arial" w:cs="Arial"/>
          <w:sz w:val="20"/>
          <w:szCs w:val="20"/>
        </w:rPr>
        <w:t>Über eine  integrierte USB-Schnittstelle können Datensicherungen vorgenommen, Updates importiert sowie Protokolle z.B. über Pflegeintervalle (für einen HACCP-konformen Betrieb) und Umsatzdaten exportiert werden.</w:t>
      </w:r>
    </w:p>
    <w:p w:rsidR="00F72D5F" w:rsidRPr="00762691" w:rsidRDefault="00F72D5F" w:rsidP="00F72D5F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Die Seitenwangen der Vorderfront haben eine LED-Beleuchtung. Die Farbe kann kundenseitig individuell eingestellt werden. </w:t>
      </w:r>
      <w:r w:rsidRPr="00C743A5">
        <w:rPr>
          <w:rFonts w:ascii="Arial" w:hAnsi="Arial" w:cs="Arial"/>
          <w:sz w:val="20"/>
          <w:szCs w:val="20"/>
        </w:rPr>
        <w:t>Die Beleuchtung kann ebenfalls als optische Eventanzeige verwendet werden. So ist es beispielsweise möglich die Seitenwangen blinken zu lassen wenn der Bohnenbehälter leer ist.</w:t>
      </w:r>
    </w:p>
    <w:p w:rsidR="00F72D5F" w:rsidRDefault="00F72D5F" w:rsidP="00F72D5F">
      <w:pPr>
        <w:rPr>
          <w:rFonts w:ascii="Arial" w:hAnsi="Arial" w:cs="Arial"/>
          <w:sz w:val="20"/>
          <w:szCs w:val="20"/>
        </w:rPr>
      </w:pPr>
      <w:r w:rsidRPr="00040FB6">
        <w:rPr>
          <w:rFonts w:ascii="Arial" w:hAnsi="Arial" w:cs="Arial"/>
          <w:sz w:val="20"/>
          <w:szCs w:val="20"/>
        </w:rPr>
        <w:t>Jedes entnommene Getränk wird registriert</w:t>
      </w:r>
      <w:r>
        <w:rPr>
          <w:rFonts w:ascii="Arial" w:hAnsi="Arial" w:cs="Arial"/>
          <w:sz w:val="20"/>
          <w:szCs w:val="20"/>
        </w:rPr>
        <w:t xml:space="preserve">. Die Zählerstände können auf </w:t>
      </w:r>
      <w:r w:rsidRPr="00040FB6">
        <w:rPr>
          <w:rFonts w:ascii="Arial" w:hAnsi="Arial" w:cs="Arial"/>
          <w:sz w:val="20"/>
          <w:szCs w:val="20"/>
        </w:rPr>
        <w:t>dem Display angezeigt</w:t>
      </w:r>
      <w:r>
        <w:rPr>
          <w:rFonts w:ascii="Arial" w:hAnsi="Arial" w:cs="Arial"/>
          <w:sz w:val="20"/>
          <w:szCs w:val="20"/>
        </w:rPr>
        <w:t xml:space="preserve"> werden</w:t>
      </w:r>
      <w:r w:rsidRPr="00040FB6">
        <w:rPr>
          <w:rFonts w:ascii="Arial" w:hAnsi="Arial" w:cs="Arial"/>
          <w:sz w:val="20"/>
          <w:szCs w:val="20"/>
        </w:rPr>
        <w:t xml:space="preserve">. </w:t>
      </w:r>
    </w:p>
    <w:p w:rsidR="00F72D5F" w:rsidRPr="00762691" w:rsidRDefault="00F72D5F" w:rsidP="00F72D5F">
      <w:pPr>
        <w:rPr>
          <w:rFonts w:ascii="Arial" w:hAnsi="Arial" w:cs="Arial"/>
          <w:sz w:val="20"/>
          <w:szCs w:val="20"/>
        </w:rPr>
      </w:pPr>
      <w:r w:rsidRPr="001802A7">
        <w:rPr>
          <w:rFonts w:ascii="Arial" w:hAnsi="Arial" w:cs="Arial"/>
          <w:sz w:val="20"/>
          <w:szCs w:val="20"/>
        </w:rPr>
        <w:t xml:space="preserve">Die Reinigung läuft nach Vorbereitung der Reinigungsmittel vollautomatisch ab. Es reinigt alle kaffee- und milchführenden Teile. </w:t>
      </w:r>
      <w:r>
        <w:rPr>
          <w:rFonts w:ascii="Arial" w:hAnsi="Arial" w:cs="Arial"/>
          <w:sz w:val="20"/>
          <w:szCs w:val="20"/>
        </w:rPr>
        <w:t>D</w:t>
      </w:r>
      <w:r w:rsidRPr="001802A7">
        <w:rPr>
          <w:rFonts w:ascii="Arial" w:hAnsi="Arial" w:cs="Arial"/>
          <w:sz w:val="20"/>
          <w:szCs w:val="20"/>
        </w:rPr>
        <w:t xml:space="preserve">er Auslauf (Milchschäumer) </w:t>
      </w:r>
      <w:r>
        <w:rPr>
          <w:rFonts w:ascii="Arial" w:hAnsi="Arial" w:cs="Arial"/>
          <w:sz w:val="20"/>
          <w:szCs w:val="20"/>
        </w:rPr>
        <w:t xml:space="preserve">muss </w:t>
      </w:r>
      <w:r w:rsidRPr="001802A7">
        <w:rPr>
          <w:rFonts w:ascii="Arial" w:hAnsi="Arial" w:cs="Arial"/>
          <w:sz w:val="20"/>
          <w:szCs w:val="20"/>
        </w:rPr>
        <w:t>manuell gereinigt werden.</w:t>
      </w:r>
    </w:p>
    <w:p w:rsidR="00F72D5F" w:rsidRDefault="00F72D5F" w:rsidP="00F72D5F">
      <w:pPr>
        <w:rPr>
          <w:rFonts w:ascii="Arial" w:hAnsi="Arial" w:cs="Arial"/>
          <w:sz w:val="20"/>
          <w:szCs w:val="20"/>
        </w:rPr>
      </w:pPr>
      <w:r w:rsidRPr="004E5326">
        <w:rPr>
          <w:rFonts w:ascii="Arial" w:hAnsi="Arial" w:cs="Arial"/>
          <w:sz w:val="20"/>
          <w:szCs w:val="20"/>
        </w:rPr>
        <w:t xml:space="preserve">Über eine </w:t>
      </w:r>
      <w:proofErr w:type="spellStart"/>
      <w:r w:rsidRPr="004E5326">
        <w:rPr>
          <w:rFonts w:ascii="Arial" w:hAnsi="Arial" w:cs="Arial"/>
          <w:sz w:val="20"/>
          <w:szCs w:val="20"/>
        </w:rPr>
        <w:t>Timerfunktion</w:t>
      </w:r>
      <w:proofErr w:type="spellEnd"/>
      <w:r w:rsidRPr="004E5326">
        <w:rPr>
          <w:rFonts w:ascii="Arial" w:hAnsi="Arial" w:cs="Arial"/>
          <w:sz w:val="20"/>
          <w:szCs w:val="20"/>
        </w:rPr>
        <w:t xml:space="preserve"> lässt sich die Maschine ein- und ausschalten. Ebenso besteht die Möglichkeit die Maschine </w:t>
      </w:r>
      <w:proofErr w:type="spellStart"/>
      <w:r w:rsidRPr="004E5326">
        <w:rPr>
          <w:rFonts w:ascii="Arial" w:hAnsi="Arial" w:cs="Arial"/>
          <w:sz w:val="20"/>
          <w:szCs w:val="20"/>
        </w:rPr>
        <w:t>timergesteuert</w:t>
      </w:r>
      <w:proofErr w:type="spellEnd"/>
      <w:r w:rsidRPr="004E5326">
        <w:rPr>
          <w:rFonts w:ascii="Arial" w:hAnsi="Arial" w:cs="Arial"/>
          <w:sz w:val="20"/>
          <w:szCs w:val="20"/>
        </w:rPr>
        <w:t xml:space="preserve"> auf SB-Betrieb umzustellen.</w:t>
      </w:r>
    </w:p>
    <w:p w:rsidR="00F72D5F" w:rsidRDefault="00F72D5F" w:rsidP="00F72D5F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Um auch den zunehmenden Regularien in Bezug auf die Angaben von Nährwerten gerecht zu werden, lassen sich alle Nährwertangaben pro Getränk oder pro 100 ml auf dem Display anzeigen.</w:t>
      </w:r>
    </w:p>
    <w:p w:rsidR="00F72D5F" w:rsidRDefault="00F72D5F" w:rsidP="00F72D5F">
      <w:pPr>
        <w:rPr>
          <w:rFonts w:ascii="Arial" w:hAnsi="Arial" w:cs="Arial"/>
          <w:sz w:val="20"/>
          <w:szCs w:val="20"/>
        </w:rPr>
      </w:pPr>
      <w:r w:rsidRPr="00040FB6">
        <w:rPr>
          <w:rFonts w:ascii="Arial" w:hAnsi="Arial" w:cs="Arial"/>
          <w:sz w:val="20"/>
          <w:szCs w:val="20"/>
        </w:rPr>
        <w:t xml:space="preserve">Über eine </w:t>
      </w:r>
      <w:proofErr w:type="spellStart"/>
      <w:r w:rsidRPr="00040FB6">
        <w:rPr>
          <w:rFonts w:ascii="Arial" w:hAnsi="Arial" w:cs="Arial"/>
          <w:sz w:val="20"/>
          <w:szCs w:val="20"/>
        </w:rPr>
        <w:t>Timerfunktion</w:t>
      </w:r>
      <w:proofErr w:type="spellEnd"/>
      <w:r w:rsidRPr="00040FB6">
        <w:rPr>
          <w:rFonts w:ascii="Arial" w:hAnsi="Arial" w:cs="Arial"/>
          <w:sz w:val="20"/>
          <w:szCs w:val="20"/>
        </w:rPr>
        <w:t xml:space="preserve"> lässt sich die Maschine ein- und ausschalten.</w:t>
      </w:r>
      <w:r>
        <w:rPr>
          <w:rFonts w:ascii="Arial" w:hAnsi="Arial" w:cs="Arial"/>
          <w:sz w:val="20"/>
          <w:szCs w:val="20"/>
        </w:rPr>
        <w:t xml:space="preserve"> </w:t>
      </w:r>
      <w:r w:rsidRPr="00C743A5">
        <w:rPr>
          <w:rFonts w:ascii="Arial" w:hAnsi="Arial" w:cs="Arial"/>
          <w:sz w:val="20"/>
          <w:szCs w:val="20"/>
        </w:rPr>
        <w:t>Ebenso kann über diese Funktion das Tastenlayout geändert (z.B. von Bedienung auf Selbstbedienung)</w:t>
      </w:r>
      <w:r>
        <w:rPr>
          <w:rFonts w:ascii="Arial" w:hAnsi="Arial" w:cs="Arial"/>
          <w:sz w:val="20"/>
          <w:szCs w:val="20"/>
        </w:rPr>
        <w:t xml:space="preserve"> werden.</w:t>
      </w:r>
    </w:p>
    <w:p w:rsidR="00F72D5F" w:rsidRDefault="00F72D5F" w:rsidP="00F72D5F">
      <w:pPr>
        <w:rPr>
          <w:rFonts w:ascii="Arial" w:hAnsi="Arial" w:cs="Arial"/>
          <w:sz w:val="20"/>
          <w:szCs w:val="20"/>
        </w:rPr>
      </w:pPr>
    </w:p>
    <w:p w:rsidR="00F72D5F" w:rsidRDefault="00F72D5F" w:rsidP="00F72D5F">
      <w:pPr>
        <w:rPr>
          <w:rFonts w:ascii="Arial" w:hAnsi="Arial" w:cs="Arial"/>
          <w:sz w:val="20"/>
          <w:szCs w:val="20"/>
        </w:rPr>
      </w:pPr>
    </w:p>
    <w:p w:rsidR="00F72D5F" w:rsidRPr="00040FB6" w:rsidRDefault="00F72D5F" w:rsidP="00F72D5F">
      <w:pPr>
        <w:rPr>
          <w:rFonts w:ascii="Arial" w:hAnsi="Arial" w:cs="Arial"/>
          <w:b/>
          <w:sz w:val="20"/>
          <w:szCs w:val="20"/>
        </w:rPr>
      </w:pPr>
      <w:r w:rsidRPr="00040FB6">
        <w:rPr>
          <w:rFonts w:ascii="Arial" w:hAnsi="Arial" w:cs="Arial"/>
          <w:b/>
          <w:sz w:val="20"/>
          <w:szCs w:val="20"/>
        </w:rPr>
        <w:t>Installation</w:t>
      </w:r>
    </w:p>
    <w:p w:rsidR="00F72D5F" w:rsidRPr="00040FB6" w:rsidRDefault="00F72D5F" w:rsidP="00F72D5F">
      <w:pPr>
        <w:rPr>
          <w:rFonts w:ascii="Arial" w:hAnsi="Arial" w:cs="Arial"/>
          <w:sz w:val="20"/>
          <w:szCs w:val="20"/>
        </w:rPr>
      </w:pPr>
      <w:r w:rsidRPr="00040FB6">
        <w:rPr>
          <w:rFonts w:ascii="Arial" w:hAnsi="Arial" w:cs="Arial"/>
          <w:sz w:val="20"/>
          <w:szCs w:val="20"/>
        </w:rPr>
        <w:t>Kostenlose Montage der Maschine an vorhandene Anschlussleitungen für Wasser, Strom und Ablauf durch den werkseigenen Kundenservice der WMF. Eine Einweisung des Bedienungspersonals erfolgt ebenfalls ohne Berechnung.</w:t>
      </w:r>
    </w:p>
    <w:p w:rsidR="00F72D5F" w:rsidRDefault="00F72D5F" w:rsidP="00F72D5F">
      <w:pPr>
        <w:rPr>
          <w:rFonts w:ascii="Arial" w:hAnsi="Arial" w:cs="Arial"/>
          <w:sz w:val="20"/>
          <w:szCs w:val="20"/>
        </w:rPr>
      </w:pPr>
    </w:p>
    <w:p w:rsidR="00F72D5F" w:rsidRPr="00DC3180" w:rsidRDefault="00F72D5F" w:rsidP="00F72D5F">
      <w:pPr>
        <w:rPr>
          <w:rFonts w:ascii="Arial" w:hAnsi="Arial" w:cs="Arial"/>
          <w:b/>
          <w:sz w:val="16"/>
          <w:szCs w:val="16"/>
        </w:rPr>
      </w:pPr>
      <w:r w:rsidRPr="00DC3180">
        <w:rPr>
          <w:rFonts w:ascii="Arial" w:hAnsi="Arial" w:cs="Arial"/>
          <w:b/>
          <w:sz w:val="16"/>
          <w:szCs w:val="16"/>
        </w:rPr>
        <w:t>WMF GmbH Art. Nr. 03 1920 0100</w:t>
      </w:r>
    </w:p>
    <w:p w:rsidR="009F1ED6" w:rsidRPr="009F1ED6" w:rsidRDefault="009F1ED6" w:rsidP="00F72D5F">
      <w:pPr>
        <w:rPr>
          <w:rFonts w:ascii="Arial" w:hAnsi="Arial" w:cs="Arial"/>
          <w:b/>
          <w:sz w:val="20"/>
          <w:szCs w:val="20"/>
        </w:rPr>
      </w:pPr>
    </w:p>
    <w:sectPr w:rsidR="009F1ED6" w:rsidRPr="009F1ED6" w:rsidSect="00645214">
      <w:headerReference w:type="default" r:id="rId7"/>
      <w:footerReference w:type="default" r:id="rId8"/>
      <w:headerReference w:type="first" r:id="rId9"/>
      <w:type w:val="continuous"/>
      <w:pgSz w:w="11906" w:h="16838" w:code="9"/>
      <w:pgMar w:top="2092" w:right="1004" w:bottom="1135" w:left="1542" w:header="765" w:footer="624" w:gutter="0"/>
      <w:pgNumType w:chapStyle="1"/>
      <w:cols w:space="708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8D30FF" w:rsidRDefault="008D30FF">
      <w:r>
        <w:separator/>
      </w:r>
    </w:p>
  </w:endnote>
  <w:endnote w:type="continuationSeparator" w:id="0">
    <w:p w:rsidR="008D30FF" w:rsidRDefault="008D30F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MF Rotis">
    <w:panose1 w:val="00000000000000000000"/>
    <w:charset w:val="00"/>
    <w:family w:val="auto"/>
    <w:pitch w:val="variable"/>
    <w:sig w:usb0="800002AF" w:usb1="1000205A" w:usb2="00000000" w:usb3="00000000" w:csb0="0000009F" w:csb1="00000000"/>
    <w:embedRegular r:id="rId1" w:fontKey="{4A833D9F-0D50-4B32-BD01-9BD64E63D42A}"/>
    <w:embedBold r:id="rId2" w:fontKey="{57635DC5-6FC3-4EFC-82D1-C875FDE3BC47}"/>
    <w:embedItalic r:id="rId3" w:fontKey="{DC6C4B0A-7E9F-4BE7-A9E2-AB39CE691205}"/>
    <w:embedBoldItalic r:id="rId4" w:fontKey="{C379EDA6-E46B-421D-8917-1E5C51EDB10C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5" w:fontKey="{F9C8FF5F-958F-45EC-834C-66B42D8CA0D1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6" w:fontKey="{CC43BD23-27A7-4CB2-9B63-E707DAB02CA1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7" w:fontKey="{5DA9672F-BE90-4959-84A3-6574338250F5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54B6E" w:rsidRDefault="00C54B6E" w:rsidP="00C54B6E">
    <w:pPr>
      <w:pStyle w:val="Fuzeile"/>
      <w:rPr>
        <w:rFonts w:ascii="Arial" w:hAnsi="Arial" w:cs="Arial"/>
        <w:sz w:val="14"/>
        <w:szCs w:val="14"/>
      </w:rPr>
    </w:pPr>
    <w:r>
      <w:rPr>
        <w:noProof/>
      </w:rPr>
      <w:drawing>
        <wp:anchor distT="0" distB="0" distL="114300" distR="114300" simplePos="0" relativeHeight="251659264" behindDoc="1" locked="0" layoutInCell="1" allowOverlap="1">
          <wp:simplePos x="0" y="0"/>
          <wp:positionH relativeFrom="column">
            <wp:posOffset>-991235</wp:posOffset>
          </wp:positionH>
          <wp:positionV relativeFrom="paragraph">
            <wp:posOffset>187960</wp:posOffset>
          </wp:positionV>
          <wp:extent cx="7540625" cy="500380"/>
          <wp:effectExtent l="0" t="0" r="3175" b="0"/>
          <wp:wrapNone/>
          <wp:docPr id="2" name="Grafi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7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95305"/>
                  <a:stretch>
                    <a:fillRect/>
                  </a:stretch>
                </pic:blipFill>
                <pic:spPr bwMode="auto">
                  <a:xfrm>
                    <a:off x="0" y="0"/>
                    <a:ext cx="7540625" cy="50038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60288" behindDoc="1" locked="0" layoutInCell="1" allowOverlap="1">
              <wp:simplePos x="0" y="0"/>
              <wp:positionH relativeFrom="column">
                <wp:posOffset>-539750</wp:posOffset>
              </wp:positionH>
              <wp:positionV relativeFrom="paragraph">
                <wp:posOffset>-203835</wp:posOffset>
              </wp:positionV>
              <wp:extent cx="6482715" cy="548640"/>
              <wp:effectExtent l="0" t="0" r="0" b="0"/>
              <wp:wrapNone/>
              <wp:docPr id="1" name="Textfeld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482715" cy="55753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C54B6E" w:rsidRDefault="00C129B0" w:rsidP="00C54B6E">
                          <w:pPr>
                            <w:pStyle w:val="Fuzeile"/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</w:pPr>
                          <w:hyperlink r:id="rId2" w:history="1">
                            <w:r w:rsidR="00C54B6E">
                              <w:rPr>
                                <w:rStyle w:val="Hyperlink"/>
                                <w:rFonts w:ascii="Arial" w:hAnsi="Arial" w:cs="Arial"/>
                                <w:sz w:val="14"/>
                                <w:szCs w:val="14"/>
                              </w:rPr>
                              <w:t>https://www.wmf-coffeemachines.com/de_de/service/fachplanerservice.html</w:t>
                            </w:r>
                          </w:hyperlink>
                          <w:r w:rsidR="00C54B6E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 </w:t>
                          </w:r>
                          <w:r w:rsidR="00C54B6E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 w:rsidR="00C54B6E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 w:rsidR="00C54B6E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 w:rsidR="00C54B6E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 w:rsidR="00C54B6E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 w:rsidR="00C54B6E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  <w:t xml:space="preserve">S. </w:t>
                          </w:r>
                          <w:r w:rsidR="00C54B6E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begin"/>
                          </w:r>
                          <w:r w:rsidR="00C54B6E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instrText>PAGE</w:instrText>
                          </w:r>
                          <w:r w:rsidR="00C54B6E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separate"/>
                          </w:r>
                          <w:r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</w:rPr>
                            <w:t>2</w:t>
                          </w:r>
                          <w:r w:rsidR="00C54B6E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end"/>
                          </w:r>
                          <w:r w:rsidR="00C54B6E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 / </w:t>
                          </w:r>
                          <w:r w:rsidR="00C54B6E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begin"/>
                          </w:r>
                          <w:r w:rsidR="00C54B6E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instrText>NUMPAGES</w:instrText>
                          </w:r>
                          <w:r w:rsidR="00C54B6E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separate"/>
                          </w:r>
                          <w:r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</w:rPr>
                            <w:t>2</w:t>
                          </w:r>
                          <w:r w:rsidR="00C54B6E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end"/>
                          </w:r>
                        </w:p>
                        <w:p w:rsidR="00C54B6E" w:rsidRDefault="00C54B6E" w:rsidP="00C54B6E">
                          <w:pPr>
                            <w:pStyle w:val="Fuzeile"/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</w:p>
                        <w:p w:rsidR="00C54B6E" w:rsidRDefault="00C54B6E" w:rsidP="00C54B6E">
                          <w:pPr>
                            <w:pStyle w:val="Fuzeile"/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>WMF GmbH | Professional Coffee Machines | WMF Platz 1 | 73312 Geislingen (Steige)</w:t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feld 1" o:spid="_x0000_s1026" type="#_x0000_t202" style="position:absolute;margin-left:-42.5pt;margin-top:-16.05pt;width:510.45pt;height:43.2pt;z-index:-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" stroked="f">
              <v:textbox style="mso-fit-shape-to-text:t">
                <w:txbxContent>
                  <w:p w:rsidR="00C54B6E" w:rsidRDefault="00C129B0" w:rsidP="00C54B6E">
                    <w:pPr>
                      <w:pStyle w:val="Fuzeile"/>
                      <w:rPr>
                        <w:rFonts w:ascii="Arial" w:hAnsi="Arial" w:cs="Arial"/>
                        <w:sz w:val="14"/>
                        <w:szCs w:val="14"/>
                      </w:rPr>
                    </w:pPr>
                    <w:hyperlink r:id="rId3" w:history="1">
                      <w:r w:rsidR="00C54B6E">
                        <w:rPr>
                          <w:rStyle w:val="Hyperlink"/>
                          <w:rFonts w:ascii="Arial" w:hAnsi="Arial" w:cs="Arial"/>
                          <w:sz w:val="14"/>
                          <w:szCs w:val="14"/>
                        </w:rPr>
                        <w:t>https://www.wmf-coffeemachines.com/de_de/service/fachplanerservice.html</w:t>
                      </w:r>
                    </w:hyperlink>
                    <w:r w:rsidR="00C54B6E"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 </w:t>
                    </w:r>
                    <w:r w:rsidR="00C54B6E"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 w:rsidR="00C54B6E"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 w:rsidR="00C54B6E"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 w:rsidR="00C54B6E"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 w:rsidR="00C54B6E"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 w:rsidR="00C54B6E"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  <w:t xml:space="preserve">S. </w:t>
                    </w:r>
                    <w:r w:rsidR="00C54B6E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begin"/>
                    </w:r>
                    <w:r w:rsidR="00C54B6E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instrText>PAGE</w:instrText>
                    </w:r>
                    <w:r w:rsidR="00C54B6E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separate"/>
                    </w:r>
                    <w:r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</w:rPr>
                      <w:t>2</w:t>
                    </w:r>
                    <w:r w:rsidR="00C54B6E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end"/>
                    </w:r>
                    <w:r w:rsidR="00C54B6E"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 / </w:t>
                    </w:r>
                    <w:r w:rsidR="00C54B6E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begin"/>
                    </w:r>
                    <w:r w:rsidR="00C54B6E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instrText>NUMPAGES</w:instrText>
                    </w:r>
                    <w:r w:rsidR="00C54B6E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separate"/>
                    </w:r>
                    <w:r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</w:rPr>
                      <w:t>2</w:t>
                    </w:r>
                    <w:r w:rsidR="00C54B6E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end"/>
                    </w:r>
                  </w:p>
                  <w:p w:rsidR="00C54B6E" w:rsidRDefault="00C54B6E" w:rsidP="00C54B6E">
                    <w:pPr>
                      <w:pStyle w:val="Fuzeile"/>
                      <w:rPr>
                        <w:rFonts w:ascii="Arial" w:hAnsi="Arial" w:cs="Arial"/>
                        <w:sz w:val="14"/>
                        <w:szCs w:val="14"/>
                      </w:rPr>
                    </w:pP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</w:p>
                  <w:p w:rsidR="00C54B6E" w:rsidRDefault="00C54B6E" w:rsidP="00C54B6E">
                    <w:pPr>
                      <w:pStyle w:val="Fuzeile"/>
                      <w:rPr>
                        <w:rFonts w:ascii="Arial" w:hAnsi="Arial" w:cs="Arial"/>
                        <w:sz w:val="14"/>
                        <w:szCs w:val="14"/>
                      </w:rPr>
                    </w:pP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>WMF GmbH | Professional Coffee Machines | WMF Platz 1 | 73312 Geislingen (Steige)</w:t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</w:p>
                </w:txbxContent>
              </v:textbox>
            </v:shape>
          </w:pict>
        </mc:Fallback>
      </mc:AlternateContent>
    </w:r>
    <w:r>
      <w:rPr>
        <w:rFonts w:ascii="Arial" w:hAnsi="Arial" w:cs="Arial"/>
        <w:sz w:val="14"/>
        <w:szCs w:val="14"/>
      </w:rPr>
      <w:tab/>
    </w:r>
  </w:p>
  <w:p w:rsidR="00B840A8" w:rsidRPr="00C54B6E" w:rsidRDefault="00B840A8" w:rsidP="00C54B6E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8D30FF" w:rsidRDefault="008D30FF">
      <w:r>
        <w:separator/>
      </w:r>
    </w:p>
  </w:footnote>
  <w:footnote w:type="continuationSeparator" w:id="0">
    <w:p w:rsidR="008D30FF" w:rsidRDefault="008D30F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45214" w:rsidRPr="00645214" w:rsidRDefault="00B840A8" w:rsidP="008B43AB">
    <w:pPr>
      <w:rPr>
        <w:sz w:val="30"/>
        <w:szCs w:val="30"/>
      </w:rPr>
    </w:pPr>
    <w:r>
      <w:rPr>
        <w:noProof/>
      </w:rPr>
      <w:drawing>
        <wp:anchor distT="0" distB="0" distL="114300" distR="114300" simplePos="0" relativeHeight="251623424" behindDoc="1" locked="1" layoutInCell="1" allowOverlap="1" wp14:anchorId="6F0B4E2C" wp14:editId="1FC2DC22">
          <wp:simplePos x="0" y="0"/>
          <wp:positionH relativeFrom="page">
            <wp:posOffset>-6350</wp:posOffset>
          </wp:positionH>
          <wp:positionV relativeFrom="page">
            <wp:posOffset>22225</wp:posOffset>
          </wp:positionV>
          <wp:extent cx="7540625" cy="1115695"/>
          <wp:effectExtent l="0" t="0" r="3175" b="8255"/>
          <wp:wrapNone/>
          <wp:docPr id="8" name="Immagine 1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20181220_Letter Head SEB-Professional.png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89535"/>
                  <a:stretch/>
                </pic:blipFill>
                <pic:spPr bwMode="auto">
                  <a:xfrm>
                    <a:off x="0" y="0"/>
                    <a:ext cx="7540625" cy="111569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A5F78" w:rsidRPr="00DA15DE" w:rsidRDefault="00FA5F78" w:rsidP="00702D74">
    <w:pPr>
      <w:framePr w:wrap="around" w:vAnchor="page" w:hAnchor="page" w:x="256" w:y="5701"/>
      <w:rPr>
        <w:spacing w:val="8"/>
        <w:sz w:val="20"/>
        <w:szCs w:val="20"/>
      </w:rPr>
    </w:pPr>
    <w:r>
      <w:rPr>
        <w:spacing w:val="8"/>
        <w:sz w:val="20"/>
        <w:szCs w:val="20"/>
      </w:rPr>
      <w:t>. . .</w:t>
    </w:r>
  </w:p>
  <w:p w:rsidR="00FA5F78" w:rsidRPr="00035EA4" w:rsidRDefault="00FA5F78" w:rsidP="0006636B">
    <w:pPr>
      <w:framePr w:hSpace="181" w:wrap="around" w:vAnchor="page" w:hAnchor="page" w:x="10196" w:y="143"/>
      <w:rPr>
        <w:sz w:val="128"/>
        <w:szCs w:val="128"/>
      </w:rPr>
    </w:pPr>
    <w:r w:rsidRPr="00035EA4">
      <w:rPr>
        <w:sz w:val="128"/>
        <w:szCs w:val="128"/>
      </w:rPr>
      <w:t>µ</w:t>
    </w:r>
  </w:p>
  <w:p w:rsidR="00FA5F78" w:rsidRDefault="00FA5F78" w:rsidP="00645214">
    <w:pPr>
      <w:rPr>
        <w:b/>
        <w:sz w:val="30"/>
        <w:szCs w:val="30"/>
      </w:rPr>
    </w:pPr>
  </w:p>
  <w:p w:rsidR="00645214" w:rsidRPr="00645214" w:rsidRDefault="00645214" w:rsidP="00645214">
    <w:pPr>
      <w:rPr>
        <w:sz w:val="30"/>
        <w:szCs w:val="3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7C"/>
    <w:multiLevelType w:val="singleLevel"/>
    <w:tmpl w:val="E00E165C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E2C65CF6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74A2DD6E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1FF2EE20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A0C40E16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523C2DD4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D6D2B664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E40A107C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6C1E3D0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7DFCBBE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1AD752BC"/>
    <w:multiLevelType w:val="hybridMultilevel"/>
    <w:tmpl w:val="EC9822E4"/>
    <w:lvl w:ilvl="0" w:tplc="1098F8EA">
      <w:start w:val="8"/>
      <w:numFmt w:val="bullet"/>
      <w:lvlText w:val="-"/>
      <w:lvlJc w:val="left"/>
      <w:pPr>
        <w:ind w:left="720" w:hanging="360"/>
      </w:pPr>
      <w:rPr>
        <w:rFonts w:ascii="WMF Rotis" w:eastAsia="Times New Roman" w:hAnsi="WMF Rotis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9"/>
  </w:num>
  <w:num w:numId="2">
    <w:abstractNumId w:val="7"/>
  </w:num>
  <w:num w:numId="3">
    <w:abstractNumId w:val="6"/>
  </w:num>
  <w:num w:numId="4">
    <w:abstractNumId w:val="5"/>
  </w:num>
  <w:num w:numId="5">
    <w:abstractNumId w:val="4"/>
  </w:num>
  <w:num w:numId="6">
    <w:abstractNumId w:val="8"/>
  </w:num>
  <w:num w:numId="7">
    <w:abstractNumId w:val="3"/>
  </w:num>
  <w:num w:numId="8">
    <w:abstractNumId w:val="2"/>
  </w:num>
  <w:num w:numId="9">
    <w:abstractNumId w:val="1"/>
  </w:num>
  <w:num w:numId="10">
    <w:abstractNumId w:val="0"/>
  </w:num>
  <w:num w:numId="11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embedTrueTypeFonts/>
  <w:proofState w:spelling="clean" w:grammar="clean"/>
  <w:attachedTemplate r:id="rId1"/>
  <w:stylePaneFormatFilter w:val="3001" w:allStyles="1" w:customStyles="0" w:latentStyles="0" w:stylesInUse="0" w:headingStyles="0" w:numberingStyles="0" w:tableStyles="0" w:directFormattingOnRuns="0" w:directFormattingOnParagraphs="0" w:directFormattingOnNumbering="0" w:directFormattingOnTables="0" w:clearFormatting="1" w:top3HeadingStyles="1" w:visibleStyles="0" w:alternateStyleNames="0"/>
  <w:documentProtection w:edit="forms" w:enforcement="0"/>
  <w:defaultTabStop w:val="709"/>
  <w:hyphenationZone w:val="425"/>
  <w:drawingGridHorizontalSpacing w:val="112"/>
  <w:displayHorizontalDrawingGridEvery w:val="2"/>
  <w:noPunctuationKerning/>
  <w:characterSpacingControl w:val="doNotCompress"/>
  <w:hdrShapeDefaults>
    <o:shapedefaults v:ext="edit" spidmax="1433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9690F"/>
    <w:rsid w:val="0000745D"/>
    <w:rsid w:val="000107CE"/>
    <w:rsid w:val="00035EA4"/>
    <w:rsid w:val="00050BAD"/>
    <w:rsid w:val="000573D2"/>
    <w:rsid w:val="0006636B"/>
    <w:rsid w:val="00077622"/>
    <w:rsid w:val="0008468E"/>
    <w:rsid w:val="00095D94"/>
    <w:rsid w:val="000A7FE1"/>
    <w:rsid w:val="000C3A05"/>
    <w:rsid w:val="000D1F4A"/>
    <w:rsid w:val="000D716E"/>
    <w:rsid w:val="000D7F9A"/>
    <w:rsid w:val="000E40D4"/>
    <w:rsid w:val="00120864"/>
    <w:rsid w:val="00150392"/>
    <w:rsid w:val="00186C84"/>
    <w:rsid w:val="001A3E55"/>
    <w:rsid w:val="001A6192"/>
    <w:rsid w:val="001D52F1"/>
    <w:rsid w:val="001F5CEE"/>
    <w:rsid w:val="00202141"/>
    <w:rsid w:val="0020660F"/>
    <w:rsid w:val="00217B74"/>
    <w:rsid w:val="00225F7E"/>
    <w:rsid w:val="00231639"/>
    <w:rsid w:val="00241B25"/>
    <w:rsid w:val="002464BE"/>
    <w:rsid w:val="00247C6E"/>
    <w:rsid w:val="00250DAE"/>
    <w:rsid w:val="00261D02"/>
    <w:rsid w:val="002661E0"/>
    <w:rsid w:val="00270317"/>
    <w:rsid w:val="002768AD"/>
    <w:rsid w:val="002A0C08"/>
    <w:rsid w:val="002A2032"/>
    <w:rsid w:val="002B5B88"/>
    <w:rsid w:val="002B64D2"/>
    <w:rsid w:val="002E526E"/>
    <w:rsid w:val="00300ECA"/>
    <w:rsid w:val="00314967"/>
    <w:rsid w:val="003305EF"/>
    <w:rsid w:val="00336330"/>
    <w:rsid w:val="00343141"/>
    <w:rsid w:val="00344D03"/>
    <w:rsid w:val="00375F73"/>
    <w:rsid w:val="00376352"/>
    <w:rsid w:val="003B5B7A"/>
    <w:rsid w:val="003C6EA6"/>
    <w:rsid w:val="003E1C3F"/>
    <w:rsid w:val="003F5F47"/>
    <w:rsid w:val="00420028"/>
    <w:rsid w:val="00430F40"/>
    <w:rsid w:val="004373A1"/>
    <w:rsid w:val="00447BF5"/>
    <w:rsid w:val="00466954"/>
    <w:rsid w:val="00467827"/>
    <w:rsid w:val="00490F60"/>
    <w:rsid w:val="004A19B8"/>
    <w:rsid w:val="004B1D25"/>
    <w:rsid w:val="004B3D65"/>
    <w:rsid w:val="004C7CF1"/>
    <w:rsid w:val="004E1957"/>
    <w:rsid w:val="00514FBB"/>
    <w:rsid w:val="00520A90"/>
    <w:rsid w:val="005210B5"/>
    <w:rsid w:val="00546AAF"/>
    <w:rsid w:val="0056106D"/>
    <w:rsid w:val="005653A1"/>
    <w:rsid w:val="00566B40"/>
    <w:rsid w:val="00594C0F"/>
    <w:rsid w:val="005A6B53"/>
    <w:rsid w:val="005F478C"/>
    <w:rsid w:val="00601B24"/>
    <w:rsid w:val="00602C9D"/>
    <w:rsid w:val="00606FFD"/>
    <w:rsid w:val="00621ED8"/>
    <w:rsid w:val="00625DFA"/>
    <w:rsid w:val="00645214"/>
    <w:rsid w:val="00655A3B"/>
    <w:rsid w:val="00662182"/>
    <w:rsid w:val="00681499"/>
    <w:rsid w:val="0069450D"/>
    <w:rsid w:val="006A2F4C"/>
    <w:rsid w:val="006B4592"/>
    <w:rsid w:val="006B46B4"/>
    <w:rsid w:val="006C3B44"/>
    <w:rsid w:val="006C62C8"/>
    <w:rsid w:val="006D67DE"/>
    <w:rsid w:val="006E29AD"/>
    <w:rsid w:val="006E2B75"/>
    <w:rsid w:val="00702D74"/>
    <w:rsid w:val="00704EBE"/>
    <w:rsid w:val="00734D61"/>
    <w:rsid w:val="0074238F"/>
    <w:rsid w:val="0074676C"/>
    <w:rsid w:val="00747A98"/>
    <w:rsid w:val="00765900"/>
    <w:rsid w:val="00771ECF"/>
    <w:rsid w:val="007A2D73"/>
    <w:rsid w:val="007C1839"/>
    <w:rsid w:val="007C6C89"/>
    <w:rsid w:val="007D55D3"/>
    <w:rsid w:val="007E60B7"/>
    <w:rsid w:val="007F0015"/>
    <w:rsid w:val="007F6461"/>
    <w:rsid w:val="007F70A7"/>
    <w:rsid w:val="00816588"/>
    <w:rsid w:val="00821A58"/>
    <w:rsid w:val="00823139"/>
    <w:rsid w:val="008341BC"/>
    <w:rsid w:val="00842C7E"/>
    <w:rsid w:val="00854FEB"/>
    <w:rsid w:val="00860689"/>
    <w:rsid w:val="00867F5C"/>
    <w:rsid w:val="00874E5C"/>
    <w:rsid w:val="00876F6E"/>
    <w:rsid w:val="00885599"/>
    <w:rsid w:val="00887300"/>
    <w:rsid w:val="00887412"/>
    <w:rsid w:val="0089014D"/>
    <w:rsid w:val="00896C26"/>
    <w:rsid w:val="00897385"/>
    <w:rsid w:val="008B0794"/>
    <w:rsid w:val="008B43AB"/>
    <w:rsid w:val="008D30FF"/>
    <w:rsid w:val="00904CC3"/>
    <w:rsid w:val="0091408F"/>
    <w:rsid w:val="0093065A"/>
    <w:rsid w:val="00934554"/>
    <w:rsid w:val="0093523B"/>
    <w:rsid w:val="0096334E"/>
    <w:rsid w:val="009646D3"/>
    <w:rsid w:val="00973A3B"/>
    <w:rsid w:val="0099690F"/>
    <w:rsid w:val="009A4A03"/>
    <w:rsid w:val="009D314A"/>
    <w:rsid w:val="009E2C39"/>
    <w:rsid w:val="009F1ED6"/>
    <w:rsid w:val="009F1F7E"/>
    <w:rsid w:val="00A15F8A"/>
    <w:rsid w:val="00A33074"/>
    <w:rsid w:val="00A34006"/>
    <w:rsid w:val="00A360E5"/>
    <w:rsid w:val="00A44B9A"/>
    <w:rsid w:val="00A61B3C"/>
    <w:rsid w:val="00A82386"/>
    <w:rsid w:val="00A83FF2"/>
    <w:rsid w:val="00A86F9A"/>
    <w:rsid w:val="00AA729F"/>
    <w:rsid w:val="00AD2C07"/>
    <w:rsid w:val="00AE179D"/>
    <w:rsid w:val="00B03B1A"/>
    <w:rsid w:val="00B35DA6"/>
    <w:rsid w:val="00B364C0"/>
    <w:rsid w:val="00B44DC0"/>
    <w:rsid w:val="00B632D4"/>
    <w:rsid w:val="00B840A8"/>
    <w:rsid w:val="00B91A75"/>
    <w:rsid w:val="00B948B5"/>
    <w:rsid w:val="00BB56B5"/>
    <w:rsid w:val="00BB5CD8"/>
    <w:rsid w:val="00BE0DE2"/>
    <w:rsid w:val="00BE132E"/>
    <w:rsid w:val="00BF6760"/>
    <w:rsid w:val="00C03A46"/>
    <w:rsid w:val="00C0615E"/>
    <w:rsid w:val="00C129B0"/>
    <w:rsid w:val="00C14FCB"/>
    <w:rsid w:val="00C1799C"/>
    <w:rsid w:val="00C24AE2"/>
    <w:rsid w:val="00C2626F"/>
    <w:rsid w:val="00C3027A"/>
    <w:rsid w:val="00C305A3"/>
    <w:rsid w:val="00C50386"/>
    <w:rsid w:val="00C54B6E"/>
    <w:rsid w:val="00C707BC"/>
    <w:rsid w:val="00C73CBE"/>
    <w:rsid w:val="00C7771D"/>
    <w:rsid w:val="00C779DA"/>
    <w:rsid w:val="00C87C50"/>
    <w:rsid w:val="00CA6FEA"/>
    <w:rsid w:val="00CB05C5"/>
    <w:rsid w:val="00CF69DF"/>
    <w:rsid w:val="00D23682"/>
    <w:rsid w:val="00D27F16"/>
    <w:rsid w:val="00D4576D"/>
    <w:rsid w:val="00D50972"/>
    <w:rsid w:val="00D56A47"/>
    <w:rsid w:val="00D6713C"/>
    <w:rsid w:val="00D760BF"/>
    <w:rsid w:val="00D930D0"/>
    <w:rsid w:val="00D957C4"/>
    <w:rsid w:val="00D95C02"/>
    <w:rsid w:val="00DA15DE"/>
    <w:rsid w:val="00DA448D"/>
    <w:rsid w:val="00DB7AE9"/>
    <w:rsid w:val="00DD5D69"/>
    <w:rsid w:val="00DD7685"/>
    <w:rsid w:val="00DE373D"/>
    <w:rsid w:val="00DE62A7"/>
    <w:rsid w:val="00DF41F9"/>
    <w:rsid w:val="00E22A01"/>
    <w:rsid w:val="00E305F2"/>
    <w:rsid w:val="00E61292"/>
    <w:rsid w:val="00E9040C"/>
    <w:rsid w:val="00E92B1D"/>
    <w:rsid w:val="00EA57AF"/>
    <w:rsid w:val="00EA6FE6"/>
    <w:rsid w:val="00ED3097"/>
    <w:rsid w:val="00EE4202"/>
    <w:rsid w:val="00EE4E32"/>
    <w:rsid w:val="00EE728D"/>
    <w:rsid w:val="00EF0332"/>
    <w:rsid w:val="00EF6EB1"/>
    <w:rsid w:val="00F045C4"/>
    <w:rsid w:val="00F13611"/>
    <w:rsid w:val="00F153D0"/>
    <w:rsid w:val="00F2485F"/>
    <w:rsid w:val="00F248EE"/>
    <w:rsid w:val="00F46F12"/>
    <w:rsid w:val="00F72D5F"/>
    <w:rsid w:val="00F93536"/>
    <w:rsid w:val="00FA5F78"/>
    <w:rsid w:val="00FE0FA7"/>
    <w:rsid w:val="00FE3728"/>
    <w:rsid w:val="00FE3897"/>
    <w:rsid w:val="00FF08A5"/>
    <w:rsid w:val="00FF5B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4337"/>
    <o:shapelayout v:ext="edit">
      <o:idmap v:ext="edit" data="1"/>
    </o:shapelayout>
  </w:shapeDefaults>
  <w:decimalSymbol w:val=","/>
  <w:listSeparator w:val=";"/>
  <w14:docId w14:val="09B49A53"/>
  <w15:docId w15:val="{0E2983A6-7E13-4D74-AFC9-040D8A54642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semiHidden="1" w:unhideWhenUsed="1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9E2C39"/>
    <w:pPr>
      <w:spacing w:line="257" w:lineRule="atLeast"/>
    </w:pPr>
    <w:rPr>
      <w:rFonts w:ascii="WMF Rotis" w:hAnsi="WMF Rotis"/>
      <w:spacing w:val="4"/>
      <w:sz w:val="22"/>
      <w:szCs w:val="22"/>
    </w:rPr>
  </w:style>
  <w:style w:type="paragraph" w:styleId="berschrift1">
    <w:name w:val="heading 1"/>
    <w:basedOn w:val="Standard"/>
    <w:next w:val="Standard"/>
    <w:qFormat/>
    <w:rsid w:val="00430F40"/>
    <w:pPr>
      <w:keepNext/>
      <w:spacing w:before="240" w:after="60"/>
      <w:outlineLvl w:val="0"/>
    </w:pPr>
    <w:rPr>
      <w:rFonts w:cs="Arial"/>
      <w:b/>
      <w:bCs/>
      <w:kern w:val="32"/>
      <w:sz w:val="32"/>
      <w:szCs w:val="32"/>
    </w:rPr>
  </w:style>
  <w:style w:type="paragraph" w:styleId="berschrift2">
    <w:name w:val="heading 2"/>
    <w:basedOn w:val="Standard"/>
    <w:next w:val="Standard"/>
    <w:qFormat/>
    <w:rsid w:val="00430F40"/>
    <w:pPr>
      <w:keepNext/>
      <w:spacing w:before="240" w:after="60"/>
      <w:outlineLvl w:val="1"/>
    </w:pPr>
    <w:rPr>
      <w:rFonts w:cs="Arial"/>
      <w:b/>
      <w:bCs/>
      <w:i/>
      <w:iCs/>
      <w:sz w:val="28"/>
      <w:szCs w:val="28"/>
    </w:rPr>
  </w:style>
  <w:style w:type="paragraph" w:styleId="berschrift3">
    <w:name w:val="heading 3"/>
    <w:basedOn w:val="Standard"/>
    <w:next w:val="Standard"/>
    <w:qFormat/>
    <w:rsid w:val="00430F40"/>
    <w:pPr>
      <w:keepNext/>
      <w:spacing w:before="240" w:after="60"/>
      <w:outlineLvl w:val="2"/>
    </w:pPr>
    <w:rPr>
      <w:rFonts w:cs="Arial"/>
      <w:b/>
      <w:bCs/>
      <w:sz w:val="26"/>
      <w:szCs w:val="26"/>
    </w:rPr>
  </w:style>
  <w:style w:type="paragraph" w:styleId="berschrift4">
    <w:name w:val="heading 4"/>
    <w:basedOn w:val="Standard"/>
    <w:next w:val="Standard"/>
    <w:qFormat/>
    <w:rsid w:val="00430F40"/>
    <w:pPr>
      <w:keepNext/>
      <w:spacing w:before="240" w:after="60"/>
      <w:outlineLvl w:val="3"/>
    </w:pPr>
    <w:rPr>
      <w:b/>
      <w:bCs/>
      <w:sz w:val="28"/>
      <w:szCs w:val="28"/>
    </w:rPr>
  </w:style>
  <w:style w:type="paragraph" w:styleId="berschrift6">
    <w:name w:val="heading 6"/>
    <w:basedOn w:val="Standard"/>
    <w:next w:val="Standard"/>
    <w:qFormat/>
    <w:rsid w:val="00430F40"/>
    <w:pPr>
      <w:spacing w:before="240" w:after="60"/>
      <w:outlineLvl w:val="5"/>
    </w:pPr>
    <w:rPr>
      <w:b/>
      <w:bCs/>
    </w:rPr>
  </w:style>
  <w:style w:type="paragraph" w:styleId="berschrift7">
    <w:name w:val="heading 7"/>
    <w:basedOn w:val="Standard"/>
    <w:next w:val="Standard"/>
    <w:qFormat/>
    <w:rsid w:val="00430F40"/>
    <w:pPr>
      <w:spacing w:before="240" w:after="60"/>
      <w:outlineLvl w:val="6"/>
    </w:pPr>
    <w:rPr>
      <w:sz w:val="24"/>
    </w:rPr>
  </w:style>
  <w:style w:type="paragraph" w:styleId="berschrift8">
    <w:name w:val="heading 8"/>
    <w:basedOn w:val="Standard"/>
    <w:next w:val="Standard"/>
    <w:qFormat/>
    <w:rsid w:val="00430F40"/>
    <w:pPr>
      <w:spacing w:before="240" w:after="60"/>
      <w:outlineLvl w:val="7"/>
    </w:pPr>
    <w:rPr>
      <w:i/>
      <w:iCs/>
      <w:sz w:val="24"/>
    </w:rPr>
  </w:style>
  <w:style w:type="paragraph" w:styleId="berschrift9">
    <w:name w:val="heading 9"/>
    <w:basedOn w:val="Standard"/>
    <w:next w:val="Standard"/>
    <w:qFormat/>
    <w:rsid w:val="00430F40"/>
    <w:pPr>
      <w:spacing w:before="240" w:after="60"/>
      <w:outlineLvl w:val="8"/>
    </w:pPr>
    <w:rPr>
      <w:rFonts w:cs="Arial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tandardWeb">
    <w:name w:val="Normal (Web)"/>
    <w:basedOn w:val="Standard"/>
    <w:rsid w:val="00430F40"/>
  </w:style>
  <w:style w:type="paragraph" w:styleId="Titel">
    <w:name w:val="Title"/>
    <w:basedOn w:val="Standard"/>
    <w:qFormat/>
    <w:rsid w:val="00430F40"/>
    <w:pPr>
      <w:spacing w:before="240" w:after="60"/>
      <w:outlineLvl w:val="0"/>
    </w:pPr>
    <w:rPr>
      <w:rFonts w:cs="Arial"/>
      <w:b/>
      <w:bCs/>
      <w:kern w:val="28"/>
      <w:sz w:val="32"/>
      <w:szCs w:val="32"/>
    </w:rPr>
  </w:style>
  <w:style w:type="paragraph" w:styleId="Untertitel">
    <w:name w:val="Subtitle"/>
    <w:basedOn w:val="Standard"/>
    <w:qFormat/>
    <w:rsid w:val="00430F40"/>
    <w:pPr>
      <w:spacing w:after="60"/>
      <w:outlineLvl w:val="1"/>
    </w:pPr>
    <w:rPr>
      <w:rFonts w:cs="Arial"/>
      <w:sz w:val="24"/>
    </w:rPr>
  </w:style>
  <w:style w:type="paragraph" w:customStyle="1" w:styleId="WMFSeitentitel1">
    <w:name w:val="WMF Seitentitel 1"/>
    <w:basedOn w:val="Standard"/>
    <w:next w:val="Standard"/>
    <w:rsid w:val="00225F7E"/>
    <w:pPr>
      <w:spacing w:line="342" w:lineRule="atLeast"/>
    </w:pPr>
    <w:rPr>
      <w:b/>
      <w:sz w:val="30"/>
    </w:rPr>
  </w:style>
  <w:style w:type="paragraph" w:customStyle="1" w:styleId="WMFSeitentitel2">
    <w:name w:val="WMF Seitentitel 2"/>
    <w:basedOn w:val="WMFSeitentitel1"/>
    <w:next w:val="Standard"/>
    <w:rsid w:val="00225F7E"/>
    <w:rPr>
      <w:b w:val="0"/>
    </w:rPr>
  </w:style>
  <w:style w:type="paragraph" w:styleId="Kopfzeile">
    <w:name w:val="header"/>
    <w:basedOn w:val="Standard"/>
    <w:rsid w:val="00C73CBE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link w:val="FuzeileZchn"/>
    <w:uiPriority w:val="99"/>
    <w:rsid w:val="00D930D0"/>
    <w:pPr>
      <w:tabs>
        <w:tab w:val="left" w:pos="227"/>
        <w:tab w:val="left" w:pos="482"/>
        <w:tab w:val="left" w:pos="822"/>
        <w:tab w:val="left" w:pos="964"/>
      </w:tabs>
      <w:spacing w:line="140" w:lineRule="atLeast"/>
    </w:pPr>
    <w:rPr>
      <w:spacing w:val="6"/>
      <w:sz w:val="12"/>
      <w:szCs w:val="12"/>
    </w:rPr>
  </w:style>
  <w:style w:type="paragraph" w:styleId="Sprechblasentext">
    <w:name w:val="Balloon Text"/>
    <w:basedOn w:val="Standard"/>
    <w:semiHidden/>
    <w:rsid w:val="00EA6FE6"/>
    <w:rPr>
      <w:rFonts w:ascii="Tahoma" w:hAnsi="Tahoma" w:cs="Tahoma"/>
      <w:sz w:val="16"/>
      <w:szCs w:val="16"/>
    </w:rPr>
  </w:style>
  <w:style w:type="table" w:styleId="Tabellenraster">
    <w:name w:val="Table Grid"/>
    <w:basedOn w:val="NormaleTabelle"/>
    <w:rsid w:val="0096334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Absatz-Standardschriftart"/>
    <w:rsid w:val="00EE4E32"/>
    <w:rPr>
      <w:color w:val="0000FF"/>
      <w:u w:val="single"/>
    </w:rPr>
  </w:style>
  <w:style w:type="paragraph" w:customStyle="1" w:styleId="Infoblock">
    <w:name w:val="Infoblock"/>
    <w:basedOn w:val="Standard"/>
    <w:rsid w:val="00CB05C5"/>
    <w:pPr>
      <w:framePr w:w="2665" w:h="2552" w:hRule="exact" w:wrap="notBeside" w:vAnchor="page" w:hAnchor="page" w:x="8251" w:y="2553"/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tabs>
        <w:tab w:val="left" w:pos="397"/>
        <w:tab w:val="left" w:pos="879"/>
        <w:tab w:val="left" w:pos="1418"/>
        <w:tab w:val="left" w:pos="1673"/>
      </w:tabs>
    </w:pPr>
  </w:style>
  <w:style w:type="paragraph" w:customStyle="1" w:styleId="WMFLogo">
    <w:name w:val="WMF Logo"/>
    <w:basedOn w:val="Standard"/>
    <w:rsid w:val="00225F7E"/>
    <w:pPr>
      <w:framePr w:hSpace="181" w:wrap="around" w:vAnchor="page" w:hAnchor="page" w:x="10196" w:y="143"/>
    </w:pPr>
    <w:rPr>
      <w:sz w:val="126"/>
    </w:rPr>
  </w:style>
  <w:style w:type="character" w:customStyle="1" w:styleId="FuzeileZchn">
    <w:name w:val="Fußzeile Zchn"/>
    <w:basedOn w:val="Absatz-Standardschriftart"/>
    <w:link w:val="Fuzeile"/>
    <w:uiPriority w:val="99"/>
    <w:rsid w:val="004373A1"/>
    <w:rPr>
      <w:rFonts w:ascii="WMF Rotis" w:hAnsi="WMF Rotis"/>
      <w:spacing w:val="6"/>
      <w:sz w:val="12"/>
      <w:szCs w:val="1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906648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2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hyperlink" Target="https://www.wmf-coffeemachines.com/de_de/service/fachplanerservice.html" TargetMode="External"/><Relationship Id="rId2" Type="http://schemas.openxmlformats.org/officeDocument/2006/relationships/hyperlink" Target="https://www.wmf-coffeemachines.com/de_de/service/fachplanerservice.html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kumente%20und%20Einstellungen\inke.flohr\Lokale%20Einstellungen\Temporary%20Internet%20Files\Deutsch\WMF%20AG\Leerbogen%20mit%20Logo%20und%20Fu&#223;.dot" TargetMode="External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Leerbogen mit Logo und Fuß.dot</Template>
  <TotalTime>0</TotalTime>
  <Pages>2</Pages>
  <Words>700</Words>
  <Characters>4798</Characters>
  <Application>Microsoft Office Word</Application>
  <DocSecurity>0</DocSecurity>
  <Lines>39</Lines>
  <Paragraphs>10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Leerbogen</vt:lpstr>
    </vt:vector>
  </TitlesOfParts>
  <Company>WMF AG</Company>
  <LinksUpToDate>false</LinksUpToDate>
  <CharactersWithSpaces>5488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Leerbogen</dc:title>
  <dc:subject/>
  <dc:creator>inke.flohr</dc:creator>
  <cp:keywords/>
  <dc:description/>
  <cp:lastModifiedBy>FLOHR Inke</cp:lastModifiedBy>
  <cp:revision>7</cp:revision>
  <cp:lastPrinted>2020-01-17T07:13:00Z</cp:lastPrinted>
  <dcterms:created xsi:type="dcterms:W3CDTF">2020-01-17T09:58:00Z</dcterms:created>
  <dcterms:modified xsi:type="dcterms:W3CDTF">2021-11-19T13:16:00Z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Stand">
    <vt:lpwstr>Formular Stand 03|2007</vt:lpwstr>
  </property>
  <property fmtid="{D5CDD505-2E9C-101B-9397-08002B2CF9AE}" pid="3" name="WMF Seitentitel 1">
    <vt:lpwstr>Seitentitel1</vt:lpwstr>
  </property>
  <property fmtid="{D5CDD505-2E9C-101B-9397-08002B2CF9AE}" pid="4" name="WMF Seitentitel 2">
    <vt:lpwstr>Seitentitel 2</vt:lpwstr>
  </property>
  <property fmtid="{D5CDD505-2E9C-101B-9397-08002B2CF9AE}" pid="5" name="vm_id">
    <vt:lpwstr>1</vt:lpwstr>
  </property>
  <property fmtid="{D5CDD505-2E9C-101B-9397-08002B2CF9AE}" pid="6" name="vm_Anrede">
    <vt:lpwstr>Frau</vt:lpwstr>
  </property>
  <property fmtid="{D5CDD505-2E9C-101B-9397-08002B2CF9AE}" pid="7" name="vm_Vorname">
    <vt:lpwstr>Inke</vt:lpwstr>
  </property>
  <property fmtid="{D5CDD505-2E9C-101B-9397-08002B2CF9AE}" pid="8" name="vm_Nachname">
    <vt:lpwstr>Flohr</vt:lpwstr>
  </property>
  <property fmtid="{D5CDD505-2E9C-101B-9397-08002B2CF9AE}" pid="9" name="vm_Titel">
    <vt:lpwstr>Betreuung Fachplaner/ Projektkoordination</vt:lpwstr>
  </property>
  <property fmtid="{D5CDD505-2E9C-101B-9397-08002B2CF9AE}" pid="10" name="vm_Abteilung">
    <vt:lpwstr>KVD2</vt:lpwstr>
  </property>
  <property fmtid="{D5CDD505-2E9C-101B-9397-08002B2CF9AE}" pid="11" name="vm_Position">
    <vt:lpwstr/>
  </property>
  <property fmtid="{D5CDD505-2E9C-101B-9397-08002B2CF9AE}" pid="12" name="vm_Email">
    <vt:lpwstr>inke.flohr@wmf.de</vt:lpwstr>
  </property>
  <property fmtid="{D5CDD505-2E9C-101B-9397-08002B2CF9AE}" pid="13" name="vm_Ländervorwahl">
    <vt:lpwstr>+49</vt:lpwstr>
  </property>
  <property fmtid="{D5CDD505-2E9C-101B-9397-08002B2CF9AE}" pid="14" name="vm_Vorwahl">
    <vt:lpwstr>7331</vt:lpwstr>
  </property>
  <property fmtid="{D5CDD505-2E9C-101B-9397-08002B2CF9AE}" pid="15" name="vm_TelefonNummer">
    <vt:lpwstr>258768</vt:lpwstr>
  </property>
  <property fmtid="{D5CDD505-2E9C-101B-9397-08002B2CF9AE}" pid="16" name="vm_FaxNummer">
    <vt:lpwstr>257295</vt:lpwstr>
  </property>
  <property fmtid="{D5CDD505-2E9C-101B-9397-08002B2CF9AE}" pid="17" name="vm_Mobil">
    <vt:lpwstr>+49 172 7316449</vt:lpwstr>
  </property>
  <property fmtid="{D5CDD505-2E9C-101B-9397-08002B2CF9AE}" pid="18" name="vm_UnserZeichen">
    <vt:lpwstr/>
  </property>
  <property fmtid="{D5CDD505-2E9C-101B-9397-08002B2CF9AE}" pid="19" name="vm_ZeichungsBerechtigung">
    <vt:lpwstr/>
  </property>
  <property fmtid="{D5CDD505-2E9C-101B-9397-08002B2CF9AE}" pid="20" name="vm_Aktuelles Datum">
    <vt:lpwstr>25.07.2013</vt:lpwstr>
  </property>
</Properties>
</file>