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E444FA" w:rsidRDefault="00E444FA" w:rsidP="00E444FA">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1300 S </w:t>
      </w:r>
      <w:r w:rsidRPr="00040FB6">
        <w:rPr>
          <w:rFonts w:ascii="Arial" w:hAnsi="Arial" w:cs="Arial"/>
          <w:b/>
          <w:sz w:val="20"/>
          <w:szCs w:val="20"/>
          <w:u w:val="single"/>
        </w:rPr>
        <w:t xml:space="preserve">–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rsidR="00F72D5F" w:rsidRPr="00954AC0" w:rsidRDefault="00E444FA" w:rsidP="00E444FA">
      <w:pPr>
        <w:rPr>
          <w:rFonts w:ascii="Arial" w:hAnsi="Arial" w:cs="Arial"/>
          <w:b/>
          <w:sz w:val="20"/>
          <w:szCs w:val="20"/>
          <w:u w:val="single"/>
        </w:rPr>
      </w:pPr>
      <w:r>
        <w:rPr>
          <w:rFonts w:ascii="Arial" w:hAnsi="Arial" w:cs="Arial"/>
          <w:b/>
          <w:sz w:val="20"/>
          <w:szCs w:val="20"/>
          <w:u w:val="single"/>
        </w:rPr>
        <w:t xml:space="preserve">Beispielsweise in Verbindung mit einer </w:t>
      </w:r>
      <w:r w:rsidR="00F72D5F" w:rsidRPr="00954AC0">
        <w:rPr>
          <w:rFonts w:ascii="Arial" w:hAnsi="Arial" w:cs="Arial"/>
          <w:b/>
          <w:sz w:val="20"/>
          <w:szCs w:val="20"/>
          <w:u w:val="single"/>
        </w:rPr>
        <w:t>WMF 1</w:t>
      </w:r>
      <w:r w:rsidR="00AF0A0B" w:rsidRPr="00954AC0">
        <w:rPr>
          <w:rFonts w:ascii="Arial" w:hAnsi="Arial" w:cs="Arial"/>
          <w:b/>
          <w:sz w:val="20"/>
          <w:szCs w:val="20"/>
          <w:u w:val="single"/>
        </w:rPr>
        <w:t>3</w:t>
      </w:r>
      <w:r w:rsidR="00F72D5F" w:rsidRPr="00954AC0">
        <w:rPr>
          <w:rFonts w:ascii="Arial" w:hAnsi="Arial" w:cs="Arial"/>
          <w:b/>
          <w:sz w:val="20"/>
          <w:szCs w:val="20"/>
          <w:u w:val="single"/>
        </w:rPr>
        <w:t>00 S – Basic Milk – Vollautomat für Kaffeespezialitäten. Ausgerüstet mit zwei Kaffeemühlen und einem Pulverdispenser, 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E444FA">
        <w:rPr>
          <w:rFonts w:ascii="Arial" w:hAnsi="Arial" w:cs="Arial"/>
          <w:sz w:val="20"/>
          <w:szCs w:val="20"/>
        </w:rPr>
        <w:t>430</w:t>
      </w:r>
      <w:r w:rsidRPr="00954AC0">
        <w:rPr>
          <w:rFonts w:ascii="Arial" w:hAnsi="Arial" w:cs="Arial"/>
          <w:sz w:val="20"/>
          <w:szCs w:val="20"/>
        </w:rPr>
        <w:t xml:space="preserve"> mm</w:t>
      </w:r>
      <w:r w:rsidR="00E444FA">
        <w:rPr>
          <w:rFonts w:ascii="Arial" w:hAnsi="Arial" w:cs="Arial"/>
          <w:sz w:val="20"/>
          <w:szCs w:val="20"/>
        </w:rPr>
        <w:t xml:space="preserve"> (inkl. Münzwechsler)</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Vollautomat für die Zubereitung von Kaffeespezialitäten wie Espresso, Café Crème, Cappuccino, Milchkaffee, Latte Macchiato, Schokolade oder </w:t>
      </w:r>
      <w:proofErr w:type="spellStart"/>
      <w:r w:rsidRPr="00954AC0">
        <w:rPr>
          <w:rFonts w:ascii="Arial" w:hAnsi="Arial" w:cs="Arial"/>
          <w:sz w:val="20"/>
          <w:szCs w:val="20"/>
        </w:rPr>
        <w:t>Chocciato</w:t>
      </w:r>
      <w:proofErr w:type="spellEnd"/>
      <w:r w:rsidRPr="00954AC0">
        <w:rPr>
          <w:rFonts w:ascii="Arial" w:hAnsi="Arial" w:cs="Arial"/>
          <w:sz w:val="20"/>
          <w:szCs w:val="20"/>
        </w:rPr>
        <w:t xml:space="preserve"> sowie einer </w:t>
      </w:r>
      <w:r w:rsidR="003F33FA">
        <w:rPr>
          <w:rFonts w:ascii="Arial" w:hAnsi="Arial" w:cs="Arial"/>
          <w:sz w:val="20"/>
          <w:szCs w:val="20"/>
        </w:rPr>
        <w:t>H</w:t>
      </w:r>
      <w:r w:rsidRPr="00954AC0">
        <w:rPr>
          <w:rFonts w:ascii="Arial" w:hAnsi="Arial" w:cs="Arial"/>
          <w:sz w:val="20"/>
          <w:szCs w:val="20"/>
        </w:rPr>
        <w:t>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Dieser Behälter kann beispielsweise für automatengeeignetes Schokoladen- oder Milchpulver verwendet werden. Alle drei Produktbehälter (spülmaschinengeeignet) sind</w:t>
      </w:r>
      <w:r w:rsidR="007C5788" w:rsidRPr="00954AC0">
        <w:rPr>
          <w:rFonts w:ascii="Arial" w:hAnsi="Arial" w:cs="Arial"/>
          <w:sz w:val="20"/>
          <w:szCs w:val="20"/>
        </w:rPr>
        <w:t xml:space="preserve"> optional</w:t>
      </w:r>
      <w:r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Pr="00954AC0">
        <w:rPr>
          <w:rFonts w:ascii="Arial" w:hAnsi="Arial" w:cs="Arial"/>
          <w:sz w:val="20"/>
          <w:szCs w:val="20"/>
        </w:rPr>
        <w:t>verriegelt werden. Zusätzlich ermöglicht der Handeinwurf die Verwendung von gemahlenem Kaffeepulver, falls beispielsweise entkoffeinierter Kaffee benötigt wird.</w:t>
      </w:r>
      <w:r w:rsidR="003F33FA">
        <w:rPr>
          <w:rFonts w:ascii="Arial" w:hAnsi="Arial" w:cs="Arial"/>
          <w:sz w:val="20"/>
          <w:szCs w:val="20"/>
        </w:rPr>
        <w:t xml:space="preserve"> </w:t>
      </w:r>
      <w:r w:rsidRPr="00954AC0">
        <w:rPr>
          <w:rFonts w:ascii="Arial" w:hAnsi="Arial" w:cs="Arial"/>
          <w:sz w:val="20"/>
          <w:szCs w:val="20"/>
        </w:rPr>
        <w:t xml:space="preserve">Die Milchzufuhr </w:t>
      </w:r>
      <w:r w:rsidR="003F33FA">
        <w:rPr>
          <w:rFonts w:ascii="Arial" w:hAnsi="Arial" w:cs="Arial"/>
          <w:sz w:val="20"/>
          <w:szCs w:val="20"/>
        </w:rPr>
        <w:t xml:space="preserve">erfolgt von linke (gesehen von der Bedienseite).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D416CE" w:rsidRPr="00954AC0" w:rsidRDefault="00D416CE" w:rsidP="00D416CE">
      <w:pPr>
        <w:rPr>
          <w:rFonts w:ascii="Arial" w:hAnsi="Arial" w:cs="Arial"/>
          <w:sz w:val="20"/>
          <w:szCs w:val="20"/>
        </w:rPr>
      </w:pPr>
      <w:r w:rsidRPr="00954AC0">
        <w:rPr>
          <w:rFonts w:ascii="Arial" w:hAnsi="Arial" w:cs="Arial"/>
          <w:sz w:val="20"/>
          <w:szCs w:val="20"/>
        </w:rPr>
        <w:lastRenderedPageBreak/>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C53D3B" w:rsidP="00C53D3B">
      <w:pPr>
        <w:rPr>
          <w:rFonts w:ascii="Arial" w:hAnsi="Arial" w:cs="Arial"/>
          <w:sz w:val="20"/>
          <w:szCs w:val="20"/>
        </w:rPr>
      </w:pPr>
      <w:r w:rsidRPr="00954AC0">
        <w:rPr>
          <w:rFonts w:ascii="Arial" w:hAnsi="Arial" w:cs="Arial"/>
          <w:sz w:val="20"/>
          <w:szCs w:val="20"/>
        </w:rPr>
        <w:t xml:space="preserve">Für die tägliche Reinigung des WMF-Milchsystems wird der Milchschlauch der Kaffeemaschine über den Plug &amp; Clean Adapter an die Kaffeemaschine angeschlossen. Danach startet nach Aktivierung das automatische Reinigungsprogramm.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E42B8C">
        <w:rPr>
          <w:rFonts w:ascii="Arial" w:hAnsi="Arial" w:cs="Arial"/>
          <w:sz w:val="20"/>
          <w:szCs w:val="20"/>
        </w:rPr>
        <w:t xml:space="preserve">: </w:t>
      </w:r>
      <w:r w:rsidR="00E42B8C" w:rsidRPr="00E42B8C">
        <w:rPr>
          <w:rFonts w:ascii="Arial" w:hAnsi="Arial" w:cs="Arial"/>
          <w:sz w:val="20"/>
          <w:szCs w:val="20"/>
        </w:rPr>
        <w:t>03 1398 6001</w:t>
      </w:r>
      <w:r>
        <w:rPr>
          <w:rFonts w:ascii="Arial" w:hAnsi="Arial" w:cs="Arial"/>
          <w:sz w:val="20"/>
          <w:szCs w:val="20"/>
        </w:rPr>
        <w:t>) durch geschultes Fachpersonal umzurüsten auf einen Festwasserbetrieb.</w:t>
      </w:r>
    </w:p>
    <w:p w:rsidR="00572DC5" w:rsidRDefault="00572DC5" w:rsidP="00F72D5F">
      <w:pPr>
        <w:rPr>
          <w:rFonts w:ascii="Arial" w:hAnsi="Arial" w:cs="Arial"/>
          <w:sz w:val="20"/>
          <w:szCs w:val="20"/>
        </w:rPr>
      </w:pPr>
    </w:p>
    <w:p w:rsidR="00E444FA" w:rsidRPr="00025BC2" w:rsidRDefault="00E444FA" w:rsidP="00E444FA">
      <w:pPr>
        <w:rPr>
          <w:rFonts w:ascii="Arial" w:hAnsi="Arial" w:cs="Arial"/>
          <w:b/>
          <w:sz w:val="20"/>
          <w:szCs w:val="20"/>
        </w:rPr>
      </w:pPr>
      <w:r w:rsidRPr="00025BC2">
        <w:rPr>
          <w:rFonts w:ascii="Arial" w:hAnsi="Arial" w:cs="Arial"/>
          <w:b/>
          <w:sz w:val="20"/>
          <w:szCs w:val="20"/>
        </w:rPr>
        <w:t>Zubehör Verkaufseinrichtung</w:t>
      </w:r>
    </w:p>
    <w:p w:rsidR="00E444FA" w:rsidRDefault="00E444FA" w:rsidP="00F72D5F">
      <w:pPr>
        <w:rPr>
          <w:rFonts w:ascii="Arial" w:hAnsi="Arial" w:cs="Arial"/>
          <w:sz w:val="20"/>
          <w:szCs w:val="20"/>
        </w:rPr>
      </w:pPr>
      <w:r w:rsidRPr="004479B0">
        <w:rPr>
          <w:rFonts w:ascii="Arial" w:hAnsi="Arial" w:cs="Arial"/>
          <w:sz w:val="20"/>
          <w:szCs w:val="20"/>
        </w:rPr>
        <w:t xml:space="preserve">Angeschlossen ist die WMF </w:t>
      </w:r>
      <w:r>
        <w:rPr>
          <w:rFonts w:ascii="Arial" w:hAnsi="Arial" w:cs="Arial"/>
          <w:sz w:val="20"/>
          <w:szCs w:val="20"/>
        </w:rPr>
        <w:t>1300</w:t>
      </w:r>
      <w:r w:rsidRPr="004479B0">
        <w:rPr>
          <w:rFonts w:ascii="Arial" w:hAnsi="Arial" w:cs="Arial"/>
          <w:sz w:val="20"/>
          <w:szCs w:val="20"/>
        </w:rPr>
        <w:t xml:space="preserve"> S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 An einen Münzwechsler können maximal </w:t>
      </w:r>
      <w:r>
        <w:rPr>
          <w:rFonts w:ascii="Arial" w:hAnsi="Arial" w:cs="Arial"/>
          <w:sz w:val="20"/>
          <w:szCs w:val="20"/>
        </w:rPr>
        <w:t>zwei</w:t>
      </w:r>
      <w:r w:rsidRPr="004479B0">
        <w:rPr>
          <w:rFonts w:ascii="Arial" w:hAnsi="Arial" w:cs="Arial"/>
          <w:sz w:val="20"/>
          <w:szCs w:val="20"/>
        </w:rPr>
        <w:t xml:space="preserve"> Kaffeemaschinen angeschlossen werden.</w:t>
      </w:r>
    </w:p>
    <w:p w:rsidR="00E444FA" w:rsidRPr="00954AC0" w:rsidRDefault="00E444FA"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B90A81">
        <w:rPr>
          <w:rFonts w:ascii="Arial" w:hAnsi="Arial" w:cs="Arial"/>
          <w:b/>
          <w:sz w:val="16"/>
          <w:szCs w:val="16"/>
        </w:rPr>
        <w:t xml:space="preserve"> </w:t>
      </w:r>
      <w:r w:rsidR="00E444FA">
        <w:rPr>
          <w:rFonts w:ascii="Arial" w:hAnsi="Arial" w:cs="Arial"/>
          <w:b/>
          <w:sz w:val="16"/>
          <w:szCs w:val="16"/>
        </w:rPr>
        <w:t>xxxx</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D8BA1DC-AD14-40CE-9675-4E8667414905}"/>
    <w:embedBold r:id="rId2" w:fontKey="{1E3C8B78-CEC5-4380-A16E-CE90E89ADBE3}"/>
    <w:embedItalic r:id="rId3" w:fontKey="{24EDBF25-24FE-4255-9A68-67CA6E403DC9}"/>
    <w:embedBoldItalic r:id="rId4" w:fontKey="{72B78616-6B87-46D4-A092-98D9ED492D2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D91FE86-1B7B-4178-BD5D-590C040F6F7A}"/>
  </w:font>
  <w:font w:name="Cambria">
    <w:panose1 w:val="02040503050406030204"/>
    <w:charset w:val="00"/>
    <w:family w:val="roman"/>
    <w:pitch w:val="variable"/>
    <w:sig w:usb0="E00006FF" w:usb1="420024FF" w:usb2="02000000" w:usb3="00000000" w:csb0="0000019F" w:csb1="00000000"/>
    <w:embedRegular r:id="rId6" w:fontKey="{27731E7C-82F7-40D3-A6D6-FD38BAD811FE}"/>
  </w:font>
  <w:font w:name="Calibri">
    <w:panose1 w:val="020F0502020204030204"/>
    <w:charset w:val="00"/>
    <w:family w:val="swiss"/>
    <w:pitch w:val="variable"/>
    <w:sig w:usb0="E0002AFF" w:usb1="C000247B" w:usb2="00000009" w:usb3="00000000" w:csb0="000001FF" w:csb1="00000000"/>
    <w:embedRegular r:id="rId7" w:fontKey="{C7329101-3CF5-4506-ADB6-F9B9EC9E047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5367" w:rsidRDefault="006D5367" w:rsidP="006D5367">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467BB596" wp14:editId="12F21436">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BFE117D" wp14:editId="0CF1D94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D5367" w:rsidRPr="00B840A8" w:rsidRDefault="00997963" w:rsidP="006D5367">
                          <w:pPr>
                            <w:pStyle w:val="Fuzeile"/>
                            <w:rPr>
                              <w:rFonts w:ascii="Arial" w:hAnsi="Arial" w:cs="Arial"/>
                              <w:sz w:val="14"/>
                              <w:szCs w:val="14"/>
                            </w:rPr>
                          </w:pPr>
                          <w:hyperlink r:id="rId2" w:history="1">
                            <w:r w:rsidR="006D5367" w:rsidRPr="006A2F4C">
                              <w:rPr>
                                <w:rStyle w:val="Hyperlink"/>
                                <w:rFonts w:ascii="Arial" w:hAnsi="Arial" w:cs="Arial"/>
                                <w:sz w:val="14"/>
                                <w:szCs w:val="14"/>
                              </w:rPr>
                              <w:t>https://www.wmf-coffeemachines.com/de_de/service/fachplanerservice.html</w:t>
                            </w:r>
                          </w:hyperlink>
                          <w:r w:rsidR="006D5367">
                            <w:rPr>
                              <w:rFonts w:ascii="Arial" w:hAnsi="Arial" w:cs="Arial"/>
                              <w:sz w:val="14"/>
                              <w:szCs w:val="14"/>
                            </w:rPr>
                            <w:t xml:space="preserve"> </w:t>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sidRPr="007F6461">
                            <w:rPr>
                              <w:rFonts w:ascii="Arial" w:hAnsi="Arial" w:cs="Arial"/>
                              <w:sz w:val="14"/>
                              <w:szCs w:val="14"/>
                            </w:rPr>
                            <w:t xml:space="preserve">S. </w:t>
                          </w:r>
                          <w:r w:rsidR="006D5367" w:rsidRPr="007F6461">
                            <w:rPr>
                              <w:rFonts w:ascii="Arial" w:hAnsi="Arial" w:cs="Arial"/>
                              <w:b/>
                              <w:sz w:val="14"/>
                              <w:szCs w:val="14"/>
                            </w:rPr>
                            <w:fldChar w:fldCharType="begin"/>
                          </w:r>
                          <w:r w:rsidR="006D5367" w:rsidRPr="007F6461">
                            <w:rPr>
                              <w:rFonts w:ascii="Arial" w:hAnsi="Arial" w:cs="Arial"/>
                              <w:b/>
                              <w:sz w:val="14"/>
                              <w:szCs w:val="14"/>
                            </w:rPr>
                            <w:instrText>PAGE</w:instrText>
                          </w:r>
                          <w:r w:rsidR="006D5367" w:rsidRPr="007F6461">
                            <w:rPr>
                              <w:rFonts w:ascii="Arial" w:hAnsi="Arial" w:cs="Arial"/>
                              <w:b/>
                              <w:sz w:val="14"/>
                              <w:szCs w:val="14"/>
                            </w:rPr>
                            <w:fldChar w:fldCharType="separate"/>
                          </w:r>
                          <w:r>
                            <w:rPr>
                              <w:rFonts w:ascii="Arial" w:hAnsi="Arial" w:cs="Arial"/>
                              <w:b/>
                              <w:noProof/>
                              <w:sz w:val="14"/>
                              <w:szCs w:val="14"/>
                            </w:rPr>
                            <w:t>1</w:t>
                          </w:r>
                          <w:r w:rsidR="006D5367" w:rsidRPr="007F6461">
                            <w:rPr>
                              <w:rFonts w:ascii="Arial" w:hAnsi="Arial" w:cs="Arial"/>
                              <w:b/>
                              <w:sz w:val="14"/>
                              <w:szCs w:val="14"/>
                            </w:rPr>
                            <w:fldChar w:fldCharType="end"/>
                          </w:r>
                          <w:r w:rsidR="006D5367" w:rsidRPr="007F6461">
                            <w:rPr>
                              <w:rFonts w:ascii="Arial" w:hAnsi="Arial" w:cs="Arial"/>
                              <w:sz w:val="14"/>
                              <w:szCs w:val="14"/>
                            </w:rPr>
                            <w:t xml:space="preserve"> / </w:t>
                          </w:r>
                          <w:r w:rsidR="006D5367" w:rsidRPr="007F6461">
                            <w:rPr>
                              <w:rFonts w:ascii="Arial" w:hAnsi="Arial" w:cs="Arial"/>
                              <w:b/>
                              <w:sz w:val="14"/>
                              <w:szCs w:val="14"/>
                            </w:rPr>
                            <w:fldChar w:fldCharType="begin"/>
                          </w:r>
                          <w:r w:rsidR="006D5367" w:rsidRPr="007F6461">
                            <w:rPr>
                              <w:rFonts w:ascii="Arial" w:hAnsi="Arial" w:cs="Arial"/>
                              <w:b/>
                              <w:sz w:val="14"/>
                              <w:szCs w:val="14"/>
                            </w:rPr>
                            <w:instrText>NUMPAGES</w:instrText>
                          </w:r>
                          <w:r w:rsidR="006D5367" w:rsidRPr="007F6461">
                            <w:rPr>
                              <w:rFonts w:ascii="Arial" w:hAnsi="Arial" w:cs="Arial"/>
                              <w:b/>
                              <w:sz w:val="14"/>
                              <w:szCs w:val="14"/>
                            </w:rPr>
                            <w:fldChar w:fldCharType="separate"/>
                          </w:r>
                          <w:r>
                            <w:rPr>
                              <w:rFonts w:ascii="Arial" w:hAnsi="Arial" w:cs="Arial"/>
                              <w:b/>
                              <w:noProof/>
                              <w:sz w:val="14"/>
                              <w:szCs w:val="14"/>
                            </w:rPr>
                            <w:t>2</w:t>
                          </w:r>
                          <w:r w:rsidR="006D5367" w:rsidRPr="007F6461">
                            <w:rPr>
                              <w:rFonts w:ascii="Arial" w:hAnsi="Arial" w:cs="Arial"/>
                              <w:b/>
                              <w:sz w:val="14"/>
                              <w:szCs w:val="14"/>
                            </w:rPr>
                            <w:fldChar w:fldCharType="end"/>
                          </w:r>
                        </w:p>
                        <w:p w:rsidR="006D5367" w:rsidRPr="006A2F4C" w:rsidRDefault="006D5367" w:rsidP="006D5367">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D5367" w:rsidRPr="0069450D" w:rsidRDefault="006D5367" w:rsidP="006D5367">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BFE117D"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D5367" w:rsidRPr="00B840A8" w:rsidRDefault="00997963" w:rsidP="006D5367">
                    <w:pPr>
                      <w:pStyle w:val="Fuzeile"/>
                      <w:rPr>
                        <w:rFonts w:ascii="Arial" w:hAnsi="Arial" w:cs="Arial"/>
                        <w:sz w:val="14"/>
                        <w:szCs w:val="14"/>
                      </w:rPr>
                    </w:pPr>
                    <w:hyperlink r:id="rId3" w:history="1">
                      <w:r w:rsidR="006D5367" w:rsidRPr="006A2F4C">
                        <w:rPr>
                          <w:rStyle w:val="Hyperlink"/>
                          <w:rFonts w:ascii="Arial" w:hAnsi="Arial" w:cs="Arial"/>
                          <w:sz w:val="14"/>
                          <w:szCs w:val="14"/>
                        </w:rPr>
                        <w:t>https://www.wmf-coffeemachines.com/de_de/service/fachplanerservice.html</w:t>
                      </w:r>
                    </w:hyperlink>
                    <w:r w:rsidR="006D5367">
                      <w:rPr>
                        <w:rFonts w:ascii="Arial" w:hAnsi="Arial" w:cs="Arial"/>
                        <w:sz w:val="14"/>
                        <w:szCs w:val="14"/>
                      </w:rPr>
                      <w:t xml:space="preserve"> </w:t>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Pr>
                        <w:rFonts w:ascii="Arial" w:hAnsi="Arial" w:cs="Arial"/>
                        <w:sz w:val="14"/>
                        <w:szCs w:val="14"/>
                      </w:rPr>
                      <w:tab/>
                    </w:r>
                    <w:r w:rsidR="006D5367" w:rsidRPr="007F6461">
                      <w:rPr>
                        <w:rFonts w:ascii="Arial" w:hAnsi="Arial" w:cs="Arial"/>
                        <w:sz w:val="14"/>
                        <w:szCs w:val="14"/>
                      </w:rPr>
                      <w:t xml:space="preserve">S. </w:t>
                    </w:r>
                    <w:r w:rsidR="006D5367" w:rsidRPr="007F6461">
                      <w:rPr>
                        <w:rFonts w:ascii="Arial" w:hAnsi="Arial" w:cs="Arial"/>
                        <w:b/>
                        <w:sz w:val="14"/>
                        <w:szCs w:val="14"/>
                      </w:rPr>
                      <w:fldChar w:fldCharType="begin"/>
                    </w:r>
                    <w:r w:rsidR="006D5367" w:rsidRPr="007F6461">
                      <w:rPr>
                        <w:rFonts w:ascii="Arial" w:hAnsi="Arial" w:cs="Arial"/>
                        <w:b/>
                        <w:sz w:val="14"/>
                        <w:szCs w:val="14"/>
                      </w:rPr>
                      <w:instrText>PAGE</w:instrText>
                    </w:r>
                    <w:r w:rsidR="006D5367" w:rsidRPr="007F6461">
                      <w:rPr>
                        <w:rFonts w:ascii="Arial" w:hAnsi="Arial" w:cs="Arial"/>
                        <w:b/>
                        <w:sz w:val="14"/>
                        <w:szCs w:val="14"/>
                      </w:rPr>
                      <w:fldChar w:fldCharType="separate"/>
                    </w:r>
                    <w:r>
                      <w:rPr>
                        <w:rFonts w:ascii="Arial" w:hAnsi="Arial" w:cs="Arial"/>
                        <w:b/>
                        <w:noProof/>
                        <w:sz w:val="14"/>
                        <w:szCs w:val="14"/>
                      </w:rPr>
                      <w:t>1</w:t>
                    </w:r>
                    <w:r w:rsidR="006D5367" w:rsidRPr="007F6461">
                      <w:rPr>
                        <w:rFonts w:ascii="Arial" w:hAnsi="Arial" w:cs="Arial"/>
                        <w:b/>
                        <w:sz w:val="14"/>
                        <w:szCs w:val="14"/>
                      </w:rPr>
                      <w:fldChar w:fldCharType="end"/>
                    </w:r>
                    <w:r w:rsidR="006D5367" w:rsidRPr="007F6461">
                      <w:rPr>
                        <w:rFonts w:ascii="Arial" w:hAnsi="Arial" w:cs="Arial"/>
                        <w:sz w:val="14"/>
                        <w:szCs w:val="14"/>
                      </w:rPr>
                      <w:t xml:space="preserve"> / </w:t>
                    </w:r>
                    <w:r w:rsidR="006D5367" w:rsidRPr="007F6461">
                      <w:rPr>
                        <w:rFonts w:ascii="Arial" w:hAnsi="Arial" w:cs="Arial"/>
                        <w:b/>
                        <w:sz w:val="14"/>
                        <w:szCs w:val="14"/>
                      </w:rPr>
                      <w:fldChar w:fldCharType="begin"/>
                    </w:r>
                    <w:r w:rsidR="006D5367" w:rsidRPr="007F6461">
                      <w:rPr>
                        <w:rFonts w:ascii="Arial" w:hAnsi="Arial" w:cs="Arial"/>
                        <w:b/>
                        <w:sz w:val="14"/>
                        <w:szCs w:val="14"/>
                      </w:rPr>
                      <w:instrText>NUMPAGES</w:instrText>
                    </w:r>
                    <w:r w:rsidR="006D5367" w:rsidRPr="007F6461">
                      <w:rPr>
                        <w:rFonts w:ascii="Arial" w:hAnsi="Arial" w:cs="Arial"/>
                        <w:b/>
                        <w:sz w:val="14"/>
                        <w:szCs w:val="14"/>
                      </w:rPr>
                      <w:fldChar w:fldCharType="separate"/>
                    </w:r>
                    <w:r>
                      <w:rPr>
                        <w:rFonts w:ascii="Arial" w:hAnsi="Arial" w:cs="Arial"/>
                        <w:b/>
                        <w:noProof/>
                        <w:sz w:val="14"/>
                        <w:szCs w:val="14"/>
                      </w:rPr>
                      <w:t>2</w:t>
                    </w:r>
                    <w:r w:rsidR="006D5367" w:rsidRPr="007F6461">
                      <w:rPr>
                        <w:rFonts w:ascii="Arial" w:hAnsi="Arial" w:cs="Arial"/>
                        <w:b/>
                        <w:sz w:val="14"/>
                        <w:szCs w:val="14"/>
                      </w:rPr>
                      <w:fldChar w:fldCharType="end"/>
                    </w:r>
                  </w:p>
                  <w:p w:rsidR="006D5367" w:rsidRPr="006A2F4C" w:rsidRDefault="006D5367" w:rsidP="006D5367">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D5367" w:rsidRPr="0069450D" w:rsidRDefault="006D5367" w:rsidP="006D5367">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6D5367" w:rsidRDefault="00B840A8" w:rsidP="006D536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5367"/>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97963"/>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2B8C"/>
    <w:rsid w:val="00E444FA"/>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A13E62-63C6-497B-AC0F-10471BE91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662</Words>
  <Characters>4488</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5140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2021-07-19T05:39:00Z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