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2A442A" w:rsidRDefault="002A442A" w:rsidP="002A442A">
      <w:pPr>
        <w:rPr>
          <w:rFonts w:ascii="Arial" w:hAnsi="Arial" w:cs="Arial"/>
          <w:b/>
          <w:sz w:val="20"/>
          <w:szCs w:val="20"/>
          <w:u w:val="single"/>
        </w:rPr>
      </w:pPr>
      <w:bookmarkStart w:id="0" w:name="OLE_LINK1"/>
      <w:bookmarkStart w:id="1" w:name="OLE_LINK2"/>
      <w:r w:rsidRPr="00040FB6">
        <w:rPr>
          <w:rFonts w:ascii="Arial" w:hAnsi="Arial" w:cs="Arial"/>
          <w:b/>
          <w:sz w:val="20"/>
          <w:szCs w:val="20"/>
          <w:u w:val="single"/>
        </w:rPr>
        <w:t xml:space="preserve">WMF </w:t>
      </w:r>
      <w:r>
        <w:rPr>
          <w:rFonts w:ascii="Arial" w:hAnsi="Arial" w:cs="Arial"/>
          <w:b/>
          <w:sz w:val="20"/>
          <w:szCs w:val="20"/>
          <w:u w:val="single"/>
        </w:rPr>
        <w:t xml:space="preserve">1300 S </w:t>
      </w:r>
      <w:r w:rsidRPr="00040FB6">
        <w:rPr>
          <w:rFonts w:ascii="Arial" w:hAnsi="Arial" w:cs="Arial"/>
          <w:b/>
          <w:sz w:val="20"/>
          <w:szCs w:val="20"/>
          <w:u w:val="single"/>
        </w:rPr>
        <w:t xml:space="preserve">– </w:t>
      </w:r>
      <w:r w:rsidRPr="002E302D">
        <w:rPr>
          <w:rFonts w:ascii="Arial" w:hAnsi="Arial" w:cs="Arial"/>
          <w:b/>
          <w:sz w:val="20"/>
          <w:szCs w:val="20"/>
          <w:u w:val="single"/>
        </w:rPr>
        <w:t xml:space="preserve">Inklusive Kartenlesergehäuse mit MDB-Schnittstelle zur Aufnahme eines bauseitig zu liefernden </w:t>
      </w:r>
      <w:r>
        <w:rPr>
          <w:rFonts w:ascii="Arial" w:hAnsi="Arial" w:cs="Arial"/>
          <w:b/>
          <w:sz w:val="20"/>
          <w:szCs w:val="20"/>
          <w:u w:val="single"/>
        </w:rPr>
        <w:t>K</w:t>
      </w:r>
      <w:r w:rsidRPr="002E302D">
        <w:rPr>
          <w:rFonts w:ascii="Arial" w:hAnsi="Arial" w:cs="Arial"/>
          <w:b/>
          <w:sz w:val="20"/>
          <w:szCs w:val="20"/>
          <w:u w:val="single"/>
        </w:rPr>
        <w:t>artenlesers mit ZKA-Zulassung.</w:t>
      </w:r>
      <w:r>
        <w:rPr>
          <w:rFonts w:ascii="Arial" w:hAnsi="Arial" w:cs="Arial"/>
          <w:b/>
          <w:sz w:val="20"/>
          <w:szCs w:val="20"/>
          <w:u w:val="single"/>
        </w:rPr>
        <w:t xml:space="preserve"> </w:t>
      </w:r>
    </w:p>
    <w:p w:rsidR="00F72D5F" w:rsidRPr="00954AC0" w:rsidRDefault="002A442A" w:rsidP="002A442A">
      <w:pPr>
        <w:rPr>
          <w:rFonts w:ascii="Arial" w:hAnsi="Arial" w:cs="Arial"/>
          <w:b/>
          <w:sz w:val="20"/>
          <w:szCs w:val="20"/>
          <w:u w:val="single"/>
        </w:rPr>
      </w:pPr>
      <w:r>
        <w:rPr>
          <w:rFonts w:ascii="Arial" w:hAnsi="Arial" w:cs="Arial"/>
          <w:b/>
          <w:sz w:val="20"/>
          <w:szCs w:val="20"/>
          <w:u w:val="single"/>
        </w:rPr>
        <w:t>Beispielweise in Verbindung mit einer</w:t>
      </w:r>
      <w:r w:rsidRPr="00954AC0">
        <w:rPr>
          <w:rFonts w:ascii="Arial" w:hAnsi="Arial" w:cs="Arial"/>
          <w:b/>
          <w:sz w:val="20"/>
          <w:szCs w:val="20"/>
          <w:u w:val="single"/>
        </w:rPr>
        <w:t xml:space="preserve"> </w:t>
      </w:r>
      <w:r w:rsidR="00F72D5F" w:rsidRPr="00954AC0">
        <w:rPr>
          <w:rFonts w:ascii="Arial" w:hAnsi="Arial" w:cs="Arial"/>
          <w:b/>
          <w:sz w:val="20"/>
          <w:szCs w:val="20"/>
          <w:u w:val="single"/>
        </w:rPr>
        <w:t>WMF 1</w:t>
      </w:r>
      <w:r w:rsidR="00AF0A0B" w:rsidRPr="00954AC0">
        <w:rPr>
          <w:rFonts w:ascii="Arial" w:hAnsi="Arial" w:cs="Arial"/>
          <w:b/>
          <w:sz w:val="20"/>
          <w:szCs w:val="20"/>
          <w:u w:val="single"/>
        </w:rPr>
        <w:t>3</w:t>
      </w:r>
      <w:r w:rsidR="00F72D5F" w:rsidRPr="00954AC0">
        <w:rPr>
          <w:rFonts w:ascii="Arial" w:hAnsi="Arial" w:cs="Arial"/>
          <w:b/>
          <w:sz w:val="20"/>
          <w:szCs w:val="20"/>
          <w:u w:val="single"/>
        </w:rPr>
        <w:t>00 S – Basic Milk – Vollautomat für Kaffeespezialitäten. Ausgerüstet mit zwei Kaffeemühlen und einem Pulverdispenser, Heißwasserausgabe, Wassertank.</w:t>
      </w:r>
    </w:p>
    <w:bookmarkEnd w:id="0"/>
    <w:bookmarkEnd w:id="1"/>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r w:rsidRPr="00954AC0">
        <w:rPr>
          <w:rFonts w:ascii="Arial" w:hAnsi="Arial" w:cs="Arial"/>
          <w:sz w:val="20"/>
          <w:szCs w:val="20"/>
        </w:rPr>
        <w:t>Empfohlene Tagesleistung:</w:t>
      </w:r>
      <w:r w:rsidRPr="00954AC0">
        <w:rPr>
          <w:rFonts w:ascii="Arial" w:hAnsi="Arial" w:cs="Arial"/>
          <w:sz w:val="20"/>
          <w:szCs w:val="20"/>
        </w:rPr>
        <w:tab/>
        <w:t>1</w:t>
      </w:r>
      <w:r w:rsidR="00AF0A0B" w:rsidRPr="00954AC0">
        <w:rPr>
          <w:rFonts w:ascii="Arial" w:hAnsi="Arial" w:cs="Arial"/>
          <w:sz w:val="20"/>
          <w:szCs w:val="20"/>
        </w:rPr>
        <w:t>2</w:t>
      </w:r>
      <w:r w:rsidRPr="00954AC0">
        <w:rPr>
          <w:rFonts w:ascii="Arial" w:hAnsi="Arial" w:cs="Arial"/>
          <w:sz w:val="20"/>
          <w:szCs w:val="20"/>
        </w:rPr>
        <w:t xml:space="preserve">0 Tassen </w:t>
      </w:r>
    </w:p>
    <w:p w:rsidR="00F72D5F" w:rsidRPr="00954AC0" w:rsidRDefault="00F72D5F" w:rsidP="00F72D5F">
      <w:pPr>
        <w:rPr>
          <w:rFonts w:ascii="Arial" w:hAnsi="Arial" w:cs="Arial"/>
          <w:sz w:val="20"/>
          <w:szCs w:val="20"/>
        </w:rPr>
      </w:pPr>
      <w:r w:rsidRPr="00954AC0">
        <w:rPr>
          <w:rFonts w:ascii="Arial" w:hAnsi="Arial" w:cs="Arial"/>
          <w:sz w:val="20"/>
          <w:szCs w:val="20"/>
        </w:rPr>
        <w:t>Heißwasserleistung:</w:t>
      </w:r>
      <w:r w:rsidRPr="00954AC0">
        <w:rPr>
          <w:rFonts w:ascii="Arial" w:hAnsi="Arial" w:cs="Arial"/>
          <w:sz w:val="20"/>
          <w:szCs w:val="20"/>
        </w:rPr>
        <w:tab/>
      </w:r>
      <w:r w:rsidRPr="00954AC0">
        <w:rPr>
          <w:rFonts w:ascii="Arial" w:hAnsi="Arial" w:cs="Arial"/>
          <w:sz w:val="20"/>
          <w:szCs w:val="20"/>
        </w:rPr>
        <w:tab/>
      </w:r>
      <w:r w:rsidR="007C5788" w:rsidRPr="00954AC0">
        <w:rPr>
          <w:rFonts w:ascii="Arial" w:hAnsi="Arial" w:cs="Arial"/>
          <w:sz w:val="20"/>
          <w:szCs w:val="20"/>
        </w:rPr>
        <w:t xml:space="preserve">19 </w:t>
      </w:r>
      <w:r w:rsidRPr="00954AC0">
        <w:rPr>
          <w:rFonts w:ascii="Arial" w:hAnsi="Arial" w:cs="Arial"/>
          <w:sz w:val="20"/>
          <w:szCs w:val="20"/>
        </w:rPr>
        <w:t xml:space="preserve">Liter/ Stunde </w:t>
      </w:r>
    </w:p>
    <w:p w:rsidR="00F72D5F" w:rsidRPr="00954AC0" w:rsidRDefault="00F72D5F" w:rsidP="00F72D5F">
      <w:pPr>
        <w:rPr>
          <w:rFonts w:ascii="Arial" w:hAnsi="Arial" w:cs="Arial"/>
          <w:sz w:val="20"/>
          <w:szCs w:val="20"/>
        </w:rPr>
      </w:pPr>
      <w:r w:rsidRPr="00954AC0">
        <w:rPr>
          <w:rFonts w:ascii="Arial" w:hAnsi="Arial" w:cs="Arial"/>
          <w:sz w:val="20"/>
          <w:szCs w:val="20"/>
        </w:rPr>
        <w:t>Nennleistung:</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AF0A0B" w:rsidRPr="00954AC0">
        <w:rPr>
          <w:rFonts w:ascii="Arial" w:hAnsi="Arial" w:cs="Arial"/>
          <w:sz w:val="20"/>
          <w:szCs w:val="20"/>
        </w:rPr>
        <w:t>2,0</w:t>
      </w:r>
      <w:r w:rsidRPr="00954AC0">
        <w:rPr>
          <w:rFonts w:ascii="Arial" w:hAnsi="Arial" w:cs="Arial"/>
          <w:sz w:val="20"/>
          <w:szCs w:val="20"/>
        </w:rPr>
        <w:t xml:space="preserve"> </w:t>
      </w:r>
      <w:r w:rsidR="00AF0A0B" w:rsidRPr="00954AC0">
        <w:rPr>
          <w:rFonts w:ascii="Arial" w:hAnsi="Arial" w:cs="Arial"/>
          <w:sz w:val="20"/>
          <w:szCs w:val="20"/>
        </w:rPr>
        <w:t>–</w:t>
      </w:r>
      <w:r w:rsidRPr="00954AC0">
        <w:rPr>
          <w:rFonts w:ascii="Arial" w:hAnsi="Arial" w:cs="Arial"/>
          <w:sz w:val="20"/>
          <w:szCs w:val="20"/>
        </w:rPr>
        <w:t xml:space="preserve"> </w:t>
      </w:r>
      <w:r w:rsidR="00AF0A0B" w:rsidRPr="00954AC0">
        <w:rPr>
          <w:rFonts w:ascii="Arial" w:hAnsi="Arial" w:cs="Arial"/>
          <w:sz w:val="20"/>
          <w:szCs w:val="20"/>
        </w:rPr>
        <w:t>2,4</w:t>
      </w:r>
      <w:r w:rsidRPr="00954AC0">
        <w:rPr>
          <w:rFonts w:ascii="Arial" w:hAnsi="Arial" w:cs="Arial"/>
          <w:sz w:val="20"/>
          <w:szCs w:val="20"/>
        </w:rPr>
        <w:t xml:space="preserve"> kW</w:t>
      </w:r>
    </w:p>
    <w:p w:rsidR="00F72D5F" w:rsidRPr="00954AC0" w:rsidRDefault="00F72D5F" w:rsidP="00F72D5F">
      <w:pPr>
        <w:rPr>
          <w:rFonts w:ascii="Arial" w:hAnsi="Arial" w:cs="Arial"/>
          <w:sz w:val="20"/>
          <w:szCs w:val="20"/>
        </w:rPr>
      </w:pPr>
      <w:r w:rsidRPr="00954AC0">
        <w:rPr>
          <w:rFonts w:ascii="Arial" w:hAnsi="Arial" w:cs="Arial"/>
          <w:sz w:val="20"/>
          <w:szCs w:val="20"/>
        </w:rPr>
        <w:t>Netzanschluss:</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 xml:space="preserve">220 - 240V 50Hz 1/N/PE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Wassertank: </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4 Liter</w:t>
      </w:r>
    </w:p>
    <w:p w:rsidR="00F72D5F" w:rsidRPr="00954AC0" w:rsidRDefault="00F72D5F" w:rsidP="00F72D5F">
      <w:pPr>
        <w:rPr>
          <w:rFonts w:ascii="Arial" w:hAnsi="Arial" w:cs="Arial"/>
          <w:sz w:val="20"/>
          <w:szCs w:val="20"/>
        </w:rPr>
      </w:pPr>
      <w:r w:rsidRPr="00954AC0">
        <w:rPr>
          <w:rFonts w:ascii="Arial" w:hAnsi="Arial" w:cs="Arial"/>
          <w:sz w:val="20"/>
          <w:szCs w:val="20"/>
        </w:rPr>
        <w:t>Gewicht:</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ca. 37 kg</w:t>
      </w:r>
    </w:p>
    <w:p w:rsidR="00AF0A0B" w:rsidRPr="00954AC0" w:rsidRDefault="00AF0A0B" w:rsidP="00AF0A0B">
      <w:pPr>
        <w:rPr>
          <w:rFonts w:ascii="Arial" w:hAnsi="Arial" w:cs="Arial"/>
          <w:sz w:val="20"/>
          <w:szCs w:val="20"/>
        </w:rPr>
      </w:pPr>
      <w:r w:rsidRPr="00954AC0">
        <w:rPr>
          <w:rFonts w:ascii="Arial" w:hAnsi="Arial" w:cs="Arial"/>
          <w:sz w:val="20"/>
          <w:szCs w:val="20"/>
        </w:rPr>
        <w:t>Breite: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2A442A">
        <w:rPr>
          <w:rFonts w:ascii="Arial" w:hAnsi="Arial" w:cs="Arial"/>
          <w:sz w:val="20"/>
          <w:szCs w:val="20"/>
        </w:rPr>
        <w:t>455</w:t>
      </w:r>
      <w:r w:rsidRPr="00954AC0">
        <w:rPr>
          <w:rFonts w:ascii="Arial" w:hAnsi="Arial" w:cs="Arial"/>
          <w:sz w:val="20"/>
          <w:szCs w:val="20"/>
        </w:rPr>
        <w:t xml:space="preserve"> mm</w:t>
      </w:r>
      <w:r w:rsidR="002A442A">
        <w:rPr>
          <w:rFonts w:ascii="Arial" w:hAnsi="Arial" w:cs="Arial"/>
          <w:sz w:val="20"/>
          <w:szCs w:val="20"/>
        </w:rPr>
        <w:t xml:space="preserve"> (inkl. Kartenlesergehäuse)</w:t>
      </w:r>
    </w:p>
    <w:p w:rsidR="00AF0A0B" w:rsidRPr="00954AC0" w:rsidRDefault="00AF0A0B" w:rsidP="00AF0A0B">
      <w:pPr>
        <w:rPr>
          <w:rFonts w:ascii="Arial" w:hAnsi="Arial" w:cs="Arial"/>
          <w:sz w:val="20"/>
          <w:szCs w:val="20"/>
        </w:rPr>
      </w:pPr>
      <w:r w:rsidRPr="00954AC0">
        <w:rPr>
          <w:rFonts w:ascii="Arial" w:hAnsi="Arial" w:cs="Arial"/>
          <w:sz w:val="20"/>
          <w:szCs w:val="20"/>
        </w:rPr>
        <w:t>Höhe: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669 mm</w:t>
      </w:r>
    </w:p>
    <w:p w:rsidR="00AF0A0B" w:rsidRPr="00954AC0" w:rsidRDefault="00AF0A0B" w:rsidP="00AF0A0B">
      <w:pPr>
        <w:rPr>
          <w:rFonts w:ascii="Arial" w:hAnsi="Arial" w:cs="Arial"/>
          <w:sz w:val="20"/>
          <w:szCs w:val="20"/>
        </w:rPr>
      </w:pPr>
      <w:r w:rsidRPr="00954AC0">
        <w:rPr>
          <w:rFonts w:ascii="Arial" w:hAnsi="Arial" w:cs="Arial"/>
          <w:sz w:val="20"/>
          <w:szCs w:val="20"/>
        </w:rPr>
        <w:t>Tiefe: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574 mm</w:t>
      </w: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b/>
          <w:sz w:val="20"/>
          <w:szCs w:val="20"/>
        </w:rPr>
      </w:pPr>
      <w:r w:rsidRPr="00954AC0">
        <w:rPr>
          <w:rFonts w:ascii="Arial" w:hAnsi="Arial" w:cs="Arial"/>
          <w:b/>
          <w:sz w:val="20"/>
          <w:szCs w:val="20"/>
        </w:rPr>
        <w:t>Leistungsbeschreibung</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Vollautomat für die Zubereitung von Kaffeespezialitäten wie Espresso, Café Crème, Cappuccino, Milchkaffee, Latte Macchiato, Schokolade oder </w:t>
      </w:r>
      <w:proofErr w:type="spellStart"/>
      <w:r w:rsidRPr="00954AC0">
        <w:rPr>
          <w:rFonts w:ascii="Arial" w:hAnsi="Arial" w:cs="Arial"/>
          <w:sz w:val="20"/>
          <w:szCs w:val="20"/>
        </w:rPr>
        <w:t>Chocciato</w:t>
      </w:r>
      <w:proofErr w:type="spellEnd"/>
      <w:r w:rsidRPr="00954AC0">
        <w:rPr>
          <w:rFonts w:ascii="Arial" w:hAnsi="Arial" w:cs="Arial"/>
          <w:sz w:val="20"/>
          <w:szCs w:val="20"/>
        </w:rPr>
        <w:t xml:space="preserve"> sowie einer </w:t>
      </w:r>
      <w:r w:rsidR="003F33FA">
        <w:rPr>
          <w:rFonts w:ascii="Arial" w:hAnsi="Arial" w:cs="Arial"/>
          <w:sz w:val="20"/>
          <w:szCs w:val="20"/>
        </w:rPr>
        <w:t>H</w:t>
      </w:r>
      <w:r w:rsidRPr="00954AC0">
        <w:rPr>
          <w:rFonts w:ascii="Arial" w:hAnsi="Arial" w:cs="Arial"/>
          <w:sz w:val="20"/>
          <w:szCs w:val="20"/>
        </w:rPr>
        <w:t>eißwasserausgabe.</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Die Maschine ist ausgerüstet mit zwei Bohnenbehältern. Der rechte Bohnenbehälter hat eine Kapazität von </w:t>
      </w:r>
      <w:r w:rsidR="003A4B7B" w:rsidRPr="00954AC0">
        <w:rPr>
          <w:rFonts w:ascii="Arial" w:hAnsi="Arial" w:cs="Arial"/>
          <w:sz w:val="20"/>
          <w:szCs w:val="20"/>
        </w:rPr>
        <w:t>0,65 kg</w:t>
      </w:r>
      <w:r w:rsidRPr="00954AC0">
        <w:rPr>
          <w:rFonts w:ascii="Arial" w:hAnsi="Arial" w:cs="Arial"/>
          <w:sz w:val="20"/>
          <w:szCs w:val="20"/>
        </w:rPr>
        <w:t xml:space="preserve"> der mittlere von </w:t>
      </w:r>
      <w:r w:rsidR="003A4B7B" w:rsidRPr="00954AC0">
        <w:rPr>
          <w:rFonts w:ascii="Arial" w:hAnsi="Arial" w:cs="Arial"/>
          <w:sz w:val="20"/>
          <w:szCs w:val="20"/>
        </w:rPr>
        <w:t>0,</w:t>
      </w:r>
      <w:r w:rsidR="007C5788" w:rsidRPr="00954AC0">
        <w:rPr>
          <w:rFonts w:ascii="Arial" w:hAnsi="Arial" w:cs="Arial"/>
          <w:sz w:val="20"/>
          <w:szCs w:val="20"/>
        </w:rPr>
        <w:t>55</w:t>
      </w:r>
      <w:r w:rsidR="003A4B7B" w:rsidRPr="00954AC0">
        <w:rPr>
          <w:rFonts w:ascii="Arial" w:hAnsi="Arial" w:cs="Arial"/>
          <w:sz w:val="20"/>
          <w:szCs w:val="20"/>
        </w:rPr>
        <w:t xml:space="preserve"> kg</w:t>
      </w:r>
      <w:r w:rsidRPr="00954AC0">
        <w:rPr>
          <w:rFonts w:ascii="Arial" w:hAnsi="Arial" w:cs="Arial"/>
          <w:sz w:val="20"/>
          <w:szCs w:val="20"/>
        </w:rPr>
        <w:t>. Somit können zwei verschiedene Kaffeesorten wie z.B. Café Crème Bohnen und Espressobohnen getrennt voneinander vorgehalten werden. In die Präzisionsmühlen sind hochwertige gehärtete Mahlscheiben aus Werkzeugstahl eingebaut.</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Darüber hinaus gibt es einen Pulverdispenser mit einer Kapazität </w:t>
      </w:r>
      <w:r w:rsidR="007C5788" w:rsidRPr="00954AC0">
        <w:rPr>
          <w:rFonts w:ascii="Arial" w:hAnsi="Arial" w:cs="Arial"/>
          <w:sz w:val="20"/>
          <w:szCs w:val="20"/>
        </w:rPr>
        <w:t>1</w:t>
      </w:r>
      <w:r w:rsidR="003A4B7B" w:rsidRPr="00954AC0">
        <w:rPr>
          <w:rFonts w:ascii="Arial" w:hAnsi="Arial" w:cs="Arial"/>
          <w:sz w:val="20"/>
          <w:szCs w:val="20"/>
        </w:rPr>
        <w:t>,2 k</w:t>
      </w:r>
      <w:r w:rsidR="007C5788" w:rsidRPr="00954AC0">
        <w:rPr>
          <w:rFonts w:ascii="Arial" w:hAnsi="Arial" w:cs="Arial"/>
          <w:sz w:val="20"/>
          <w:szCs w:val="20"/>
        </w:rPr>
        <w:t>g</w:t>
      </w:r>
      <w:r w:rsidRPr="00954AC0">
        <w:rPr>
          <w:rFonts w:ascii="Arial" w:hAnsi="Arial" w:cs="Arial"/>
          <w:sz w:val="20"/>
          <w:szCs w:val="20"/>
        </w:rPr>
        <w:t>. Dieser Behälter kann beispielsweise für automatengeeignetes Schokoladen- oder Milchpulver verwendet werden. Alle drei Produktbehälter (spülmaschinengeeignet) sind</w:t>
      </w:r>
      <w:r w:rsidR="007C5788" w:rsidRPr="00954AC0">
        <w:rPr>
          <w:rFonts w:ascii="Arial" w:hAnsi="Arial" w:cs="Arial"/>
          <w:sz w:val="20"/>
          <w:szCs w:val="20"/>
        </w:rPr>
        <w:t xml:space="preserve"> optional</w:t>
      </w:r>
      <w:r w:rsidRPr="00954AC0">
        <w:rPr>
          <w:rFonts w:ascii="Arial" w:hAnsi="Arial" w:cs="Arial"/>
          <w:sz w:val="20"/>
          <w:szCs w:val="20"/>
        </w:rPr>
        <w:t xml:space="preserve"> abschließbar, abnehmbar und können </w:t>
      </w:r>
      <w:r w:rsidR="007C5788" w:rsidRPr="00954AC0">
        <w:rPr>
          <w:rFonts w:ascii="Arial" w:hAnsi="Arial" w:cs="Arial"/>
          <w:sz w:val="20"/>
          <w:szCs w:val="20"/>
        </w:rPr>
        <w:t xml:space="preserve">separat </w:t>
      </w:r>
      <w:r w:rsidRPr="00954AC0">
        <w:rPr>
          <w:rFonts w:ascii="Arial" w:hAnsi="Arial" w:cs="Arial"/>
          <w:sz w:val="20"/>
          <w:szCs w:val="20"/>
        </w:rPr>
        <w:t>verriegelt werden. Zusätzlich ermöglicht der Handeinwurf die Verwendung von gemahlenem Kaffeepulver, falls beispielsweise entkoffeinierter Kaffee benötigt wird.</w:t>
      </w:r>
      <w:r w:rsidR="003F33FA">
        <w:rPr>
          <w:rFonts w:ascii="Arial" w:hAnsi="Arial" w:cs="Arial"/>
          <w:sz w:val="20"/>
          <w:szCs w:val="20"/>
        </w:rPr>
        <w:t xml:space="preserve"> </w:t>
      </w:r>
      <w:r w:rsidRPr="00954AC0">
        <w:rPr>
          <w:rFonts w:ascii="Arial" w:hAnsi="Arial" w:cs="Arial"/>
          <w:sz w:val="20"/>
          <w:szCs w:val="20"/>
        </w:rPr>
        <w:t xml:space="preserve">Die Milchzufuhr </w:t>
      </w:r>
      <w:r w:rsidR="003F33FA">
        <w:rPr>
          <w:rFonts w:ascii="Arial" w:hAnsi="Arial" w:cs="Arial"/>
          <w:sz w:val="20"/>
          <w:szCs w:val="20"/>
        </w:rPr>
        <w:t xml:space="preserve">erfolgt von linke (gesehen von der Bedienseite).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954AC0">
        <w:rPr>
          <w:rFonts w:ascii="Arial" w:hAnsi="Arial" w:cs="Arial"/>
          <w:sz w:val="20"/>
          <w:szCs w:val="20"/>
        </w:rPr>
        <w:t>Brühers</w:t>
      </w:r>
      <w:proofErr w:type="spellEnd"/>
      <w:r w:rsidRPr="00954AC0">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rsidR="00AF0A0B" w:rsidRPr="00954AC0" w:rsidRDefault="00F72D5F" w:rsidP="00F72D5F">
      <w:pPr>
        <w:rPr>
          <w:rFonts w:ascii="Arial" w:hAnsi="Arial" w:cs="Arial"/>
          <w:sz w:val="20"/>
          <w:szCs w:val="20"/>
        </w:rPr>
      </w:pPr>
      <w:r w:rsidRPr="00954AC0">
        <w:rPr>
          <w:rFonts w:ascii="Arial" w:hAnsi="Arial" w:cs="Arial"/>
          <w:sz w:val="20"/>
          <w:szCs w:val="20"/>
        </w:rPr>
        <w:t xml:space="preserve">Die Kaffeemehlmenge sowie der Mahlgrad sind individuell einstellbar.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verfügt über einen integrierten Milchschäumer mit automatischer, zeitgesteuerter Zwischenreinigung des </w:t>
      </w:r>
      <w:proofErr w:type="spellStart"/>
      <w:r w:rsidRPr="00954AC0">
        <w:rPr>
          <w:rFonts w:ascii="Arial" w:hAnsi="Arial" w:cs="Arial"/>
          <w:sz w:val="20"/>
          <w:szCs w:val="20"/>
        </w:rPr>
        <w:t>Milchschäumers</w:t>
      </w:r>
      <w:proofErr w:type="spellEnd"/>
      <w:r w:rsidRPr="00954AC0">
        <w:rPr>
          <w:rFonts w:ascii="Arial" w:hAnsi="Arial" w:cs="Arial"/>
          <w:sz w:val="20"/>
          <w:szCs w:val="20"/>
        </w:rPr>
        <w:t xml:space="preserve"> durch eine Spülung mit Kalt-, Warmwasser und Dampf.</w:t>
      </w:r>
    </w:p>
    <w:p w:rsidR="00F72D5F" w:rsidRPr="00954AC0" w:rsidRDefault="00AF0A0B" w:rsidP="00AF0A0B">
      <w:pPr>
        <w:rPr>
          <w:rFonts w:ascii="Arial" w:hAnsi="Arial" w:cs="Arial"/>
          <w:sz w:val="20"/>
          <w:szCs w:val="20"/>
        </w:rPr>
      </w:pPr>
      <w:r w:rsidRPr="00954AC0">
        <w:rPr>
          <w:rFonts w:ascii="Arial" w:hAnsi="Arial" w:cs="Arial"/>
          <w:sz w:val="20"/>
          <w:szCs w:val="20"/>
        </w:rPr>
        <w:t>Der Auslauf der WMF 1300 S ist höhenverstellbar und mittig installiert. Das ermöglicht eine Unterstellhöhe von 60 bis 169 mm.</w:t>
      </w:r>
      <w:r w:rsidR="00F72D5F" w:rsidRPr="00954AC0">
        <w:rPr>
          <w:rFonts w:ascii="Arial" w:hAnsi="Arial" w:cs="Arial"/>
          <w:sz w:val="20"/>
          <w:szCs w:val="20"/>
        </w:rPr>
        <w:t xml:space="preserv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Durch den WMF </w:t>
      </w:r>
      <w:proofErr w:type="spellStart"/>
      <w:r w:rsidRPr="00954AC0">
        <w:rPr>
          <w:rFonts w:ascii="Arial" w:hAnsi="Arial" w:cs="Arial"/>
          <w:sz w:val="20"/>
          <w:szCs w:val="20"/>
        </w:rPr>
        <w:t>SteamJet</w:t>
      </w:r>
      <w:proofErr w:type="spellEnd"/>
      <w:r w:rsidRPr="00954AC0">
        <w:rPr>
          <w:rFonts w:ascii="Arial" w:hAnsi="Arial" w:cs="Arial"/>
          <w:sz w:val="20"/>
          <w:szCs w:val="20"/>
        </w:rPr>
        <w:t xml:space="preserve"> können Tassen schnell vorgewärmt werden.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bietet auch die Option eigene Bilder auf das Display zu laden. Während der Getränkeausgabe könnte beispielsweise das Firmenlogo oder ein Aktionsangebot angezeigt werden.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Das Tastenfeld für die Getränkeausgabe wird ebenfalls auf dem Display abgebildet: Durch das Wischen auf dem </w:t>
      </w:r>
      <w:proofErr w:type="spellStart"/>
      <w:r w:rsidRPr="00954AC0">
        <w:rPr>
          <w:rFonts w:ascii="Arial" w:hAnsi="Arial" w:cs="Arial"/>
          <w:sz w:val="20"/>
          <w:szCs w:val="20"/>
        </w:rPr>
        <w:t>Touchdisplay</w:t>
      </w:r>
      <w:proofErr w:type="spellEnd"/>
      <w:r w:rsidRPr="00954AC0">
        <w:rPr>
          <w:rFonts w:ascii="Arial" w:hAnsi="Arial" w:cs="Arial"/>
          <w:sz w:val="20"/>
          <w:szCs w:val="20"/>
        </w:rPr>
        <w:t xml:space="preserve"> können bis zu 24 Getränke hinterlegt werden. Diese Tasten können individuell belegt werden. Über die </w:t>
      </w:r>
      <w:proofErr w:type="spellStart"/>
      <w:r w:rsidRPr="00954AC0">
        <w:rPr>
          <w:rFonts w:ascii="Arial" w:hAnsi="Arial" w:cs="Arial"/>
          <w:sz w:val="20"/>
          <w:szCs w:val="20"/>
        </w:rPr>
        <w:t>Baristataste</w:t>
      </w:r>
      <w:proofErr w:type="spellEnd"/>
      <w:r w:rsidRPr="00954AC0">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B32DF6" w:rsidRDefault="00AF0A0B" w:rsidP="00AF0A0B">
      <w:pPr>
        <w:rPr>
          <w:rFonts w:ascii="Arial" w:hAnsi="Arial" w:cs="Arial"/>
          <w:sz w:val="20"/>
          <w:szCs w:val="20"/>
        </w:rPr>
      </w:pPr>
      <w:r w:rsidRPr="00954AC0">
        <w:rPr>
          <w:rFonts w:ascii="Arial" w:hAnsi="Arial" w:cs="Arial"/>
          <w:sz w:val="20"/>
          <w:szCs w:val="20"/>
        </w:rPr>
        <w:t xml:space="preserve">Die Zugangsberechtigung zu den drei unterschiedlichen Funktionsebenen kann durch PIN-Codes </w:t>
      </w:r>
    </w:p>
    <w:p w:rsidR="00B32DF6" w:rsidRDefault="00B32DF6">
      <w:pPr>
        <w:spacing w:line="240" w:lineRule="auto"/>
        <w:rPr>
          <w:rFonts w:ascii="Arial" w:hAnsi="Arial" w:cs="Arial"/>
          <w:sz w:val="20"/>
          <w:szCs w:val="20"/>
        </w:rPr>
      </w:pPr>
      <w:r>
        <w:rPr>
          <w:rFonts w:ascii="Arial" w:hAnsi="Arial" w:cs="Arial"/>
          <w:sz w:val="20"/>
          <w:szCs w:val="20"/>
        </w:rPr>
        <w:br w:type="page"/>
      </w:r>
    </w:p>
    <w:p w:rsidR="00AF0A0B" w:rsidRPr="00954AC0" w:rsidRDefault="00AF0A0B" w:rsidP="00AF0A0B">
      <w:pPr>
        <w:rPr>
          <w:rFonts w:ascii="Arial" w:hAnsi="Arial" w:cs="Arial"/>
          <w:sz w:val="20"/>
          <w:szCs w:val="20"/>
        </w:rPr>
      </w:pPr>
      <w:r w:rsidRPr="00954AC0">
        <w:rPr>
          <w:rFonts w:ascii="Arial" w:hAnsi="Arial" w:cs="Arial"/>
          <w:sz w:val="20"/>
          <w:szCs w:val="20"/>
        </w:rPr>
        <w:lastRenderedPageBreak/>
        <w:t>gesichert werden. Eine Mikroprozessorsteuerung regelt und kontrolliert sämtliche Vorgänge.</w:t>
      </w:r>
    </w:p>
    <w:p w:rsidR="00D416CE" w:rsidRPr="00954AC0" w:rsidRDefault="00D416CE" w:rsidP="00D416CE">
      <w:pPr>
        <w:rPr>
          <w:rFonts w:ascii="Arial" w:hAnsi="Arial" w:cs="Arial"/>
          <w:sz w:val="20"/>
          <w:szCs w:val="20"/>
        </w:rPr>
      </w:pPr>
      <w:r w:rsidRPr="00954AC0">
        <w:rPr>
          <w:rFonts w:ascii="Arial" w:hAnsi="Arial" w:cs="Arial"/>
          <w:sz w:val="20"/>
          <w:szCs w:val="20"/>
        </w:rPr>
        <w:t>Auf der Vorderseite links und rechts besitzt die Maschine je ein LED-Streifen zur Beleuchtung. Die Farbe kann kundenseitig individuell eingestellt werden. Die Beleuchtung kann ebenfalls als optische Eventanzeige verwendet werden. So ist es beispielsweise möglich dies blinken zu lassen wenn der Bohnenbehälter leer ist. Zusätzlich sind in den LED – Streifen je ein LED Spot für die Beleuchtung der Getränkeausgabe integriert. Dies kann durch den Kunden ein- und ausgeschaltet werden.</w:t>
      </w:r>
    </w:p>
    <w:p w:rsidR="00D416CE" w:rsidRPr="00954AC0" w:rsidRDefault="00D416CE" w:rsidP="00AF0A0B">
      <w:pPr>
        <w:rPr>
          <w:rFonts w:ascii="Arial" w:hAnsi="Arial" w:cs="Arial"/>
          <w:sz w:val="20"/>
          <w:szCs w:val="20"/>
        </w:rPr>
      </w:pPr>
    </w:p>
    <w:p w:rsidR="00AF0A0B" w:rsidRPr="00954AC0" w:rsidRDefault="00AF0A0B" w:rsidP="00AF0A0B">
      <w:pPr>
        <w:rPr>
          <w:rFonts w:ascii="Arial" w:hAnsi="Arial" w:cs="Arial"/>
          <w:sz w:val="20"/>
          <w:szCs w:val="20"/>
        </w:rPr>
      </w:pPr>
      <w:r w:rsidRPr="00954AC0">
        <w:rPr>
          <w:rFonts w:ascii="Arial" w:hAnsi="Arial" w:cs="Arial"/>
          <w:sz w:val="20"/>
          <w:szCs w:val="20"/>
        </w:rPr>
        <w:t xml:space="preserve">Jedes entnommene Getränk wird registriert und auf Wunsch im Display angezeigt. </w:t>
      </w:r>
    </w:p>
    <w:p w:rsidR="00C53D3B" w:rsidRPr="00954AC0" w:rsidRDefault="00C53D3B" w:rsidP="00C53D3B">
      <w:pPr>
        <w:rPr>
          <w:rFonts w:ascii="Arial" w:hAnsi="Arial" w:cs="Arial"/>
          <w:sz w:val="20"/>
          <w:szCs w:val="20"/>
        </w:rPr>
      </w:pPr>
      <w:r w:rsidRPr="00954AC0">
        <w:rPr>
          <w:rFonts w:ascii="Arial" w:hAnsi="Arial" w:cs="Arial"/>
          <w:sz w:val="20"/>
          <w:szCs w:val="20"/>
        </w:rPr>
        <w:t xml:space="preserve">Für die tägliche Reinigung des WMF-Milchsystems wird der Milchschlauch der Kaffeemaschine über den Plug &amp; Clean Adapter an die Kaffeemaschine angeschlossen. Danach startet nach Aktivierung das automatische Reinigungsprogramm.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Über die </w:t>
      </w:r>
      <w:proofErr w:type="spellStart"/>
      <w:r w:rsidRPr="00954AC0">
        <w:rPr>
          <w:rFonts w:ascii="Arial" w:hAnsi="Arial" w:cs="Arial"/>
          <w:sz w:val="20"/>
          <w:szCs w:val="20"/>
        </w:rPr>
        <w:t>Timerfunktion</w:t>
      </w:r>
      <w:proofErr w:type="spellEnd"/>
      <w:r w:rsidRPr="00954AC0">
        <w:rPr>
          <w:rFonts w:ascii="Arial" w:hAnsi="Arial" w:cs="Arial"/>
          <w:sz w:val="20"/>
          <w:szCs w:val="20"/>
        </w:rPr>
        <w:t xml:space="preserve"> lässt sich das Tastenlayout zeitgesteuert ändern (z.B. von Bedienung auf Selbstbedienung) und der Eco-Mode kann aktiviert werden.</w:t>
      </w:r>
    </w:p>
    <w:p w:rsidR="00F72D5F" w:rsidRPr="00954AC0" w:rsidRDefault="00F72D5F" w:rsidP="00F72D5F">
      <w:pPr>
        <w:rPr>
          <w:rFonts w:ascii="Arial" w:hAnsi="Arial" w:cs="Arial"/>
          <w:sz w:val="20"/>
          <w:szCs w:val="20"/>
        </w:rPr>
      </w:pPr>
    </w:p>
    <w:p w:rsidR="00572DC5" w:rsidRDefault="00572DC5" w:rsidP="00572DC5">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E42B8C">
        <w:rPr>
          <w:rFonts w:ascii="Arial" w:hAnsi="Arial" w:cs="Arial"/>
          <w:sz w:val="20"/>
          <w:szCs w:val="20"/>
        </w:rPr>
        <w:t xml:space="preserve">: </w:t>
      </w:r>
      <w:r w:rsidR="00E42B8C" w:rsidRPr="00E42B8C">
        <w:rPr>
          <w:rFonts w:ascii="Arial" w:hAnsi="Arial" w:cs="Arial"/>
          <w:sz w:val="20"/>
          <w:szCs w:val="20"/>
        </w:rPr>
        <w:t>03 1398 6001</w:t>
      </w:r>
      <w:r>
        <w:rPr>
          <w:rFonts w:ascii="Arial" w:hAnsi="Arial" w:cs="Arial"/>
          <w:sz w:val="20"/>
          <w:szCs w:val="20"/>
        </w:rPr>
        <w:t>) durch geschultes Fachpersonal umzurüsten auf einen Festwasserbetrieb.</w:t>
      </w:r>
    </w:p>
    <w:p w:rsidR="00572DC5" w:rsidRDefault="00572DC5" w:rsidP="00F72D5F">
      <w:pPr>
        <w:rPr>
          <w:rFonts w:ascii="Arial" w:hAnsi="Arial" w:cs="Arial"/>
          <w:sz w:val="20"/>
          <w:szCs w:val="20"/>
        </w:rPr>
      </w:pPr>
    </w:p>
    <w:p w:rsidR="002A442A" w:rsidRPr="00025BC2" w:rsidRDefault="002A442A" w:rsidP="002A442A">
      <w:pPr>
        <w:rPr>
          <w:rFonts w:ascii="Arial" w:hAnsi="Arial" w:cs="Arial"/>
          <w:b/>
          <w:sz w:val="20"/>
          <w:szCs w:val="20"/>
        </w:rPr>
      </w:pPr>
      <w:r w:rsidRPr="00025BC2">
        <w:rPr>
          <w:rFonts w:ascii="Arial" w:hAnsi="Arial" w:cs="Arial"/>
          <w:b/>
          <w:sz w:val="20"/>
          <w:szCs w:val="20"/>
        </w:rPr>
        <w:t>Zubehör Verkaufseinrichtung</w:t>
      </w:r>
    </w:p>
    <w:p w:rsidR="002A442A" w:rsidRDefault="002A442A" w:rsidP="00F72D5F">
      <w:pPr>
        <w:rPr>
          <w:rFonts w:ascii="Arial" w:hAnsi="Arial" w:cs="Arial"/>
          <w:sz w:val="20"/>
          <w:szCs w:val="20"/>
        </w:rPr>
      </w:pPr>
      <w:r w:rsidRPr="002E302D">
        <w:rPr>
          <w:rFonts w:ascii="Arial" w:hAnsi="Arial" w:cs="Arial"/>
          <w:sz w:val="20"/>
          <w:szCs w:val="20"/>
        </w:rPr>
        <w:t xml:space="preserve">Die WMF </w:t>
      </w:r>
      <w:r>
        <w:rPr>
          <w:rFonts w:ascii="Arial" w:hAnsi="Arial" w:cs="Arial"/>
          <w:sz w:val="20"/>
          <w:szCs w:val="20"/>
        </w:rPr>
        <w:t>1300</w:t>
      </w:r>
      <w:r w:rsidRPr="002E302D">
        <w:rPr>
          <w:rFonts w:ascii="Arial" w:hAnsi="Arial" w:cs="Arial"/>
          <w:sz w:val="20"/>
          <w:szCs w:val="20"/>
        </w:rPr>
        <w:t xml:space="preserve"> S ist eingerichtet für den Anschluss an einen Kartenleser. Mit der Wertkarteneinheit ist der bargeldlose Betrieb mit individueller Preisgestaltung der verschiedenen Produkte möglich. Eine Leuchtanzeige visualisiert den Verkaufs- und Buchungsvorgang. Der bauseits zu beschaffende Kartenleser wird in ein separates Gehäuse eingebaut. Vor einer Entscheidung darüber, ob der gewünschte Kartenleser in eine WMF Kaffeemaschine installiert werden kann, muss eine Kompatibilitätsprüfung im Hause WMF erfolgen.</w:t>
      </w:r>
    </w:p>
    <w:p w:rsidR="002A442A" w:rsidRPr="00954AC0" w:rsidRDefault="002A442A" w:rsidP="00F72D5F">
      <w:pPr>
        <w:rPr>
          <w:rFonts w:ascii="Arial" w:hAnsi="Arial" w:cs="Arial"/>
          <w:sz w:val="20"/>
          <w:szCs w:val="20"/>
        </w:rPr>
      </w:pPr>
    </w:p>
    <w:p w:rsidR="00F72D5F" w:rsidRPr="00954AC0" w:rsidRDefault="00F72D5F" w:rsidP="00F72D5F">
      <w:pPr>
        <w:rPr>
          <w:rFonts w:ascii="Arial" w:hAnsi="Arial" w:cs="Arial"/>
          <w:b/>
          <w:sz w:val="20"/>
          <w:szCs w:val="20"/>
        </w:rPr>
      </w:pPr>
      <w:r w:rsidRPr="00954AC0">
        <w:rPr>
          <w:rFonts w:ascii="Arial" w:hAnsi="Arial" w:cs="Arial"/>
          <w:b/>
          <w:sz w:val="20"/>
          <w:szCs w:val="20"/>
        </w:rPr>
        <w:t>Installation</w:t>
      </w:r>
    </w:p>
    <w:p w:rsidR="00F72D5F" w:rsidRPr="00954AC0" w:rsidRDefault="00F72D5F" w:rsidP="00F72D5F">
      <w:pPr>
        <w:rPr>
          <w:rFonts w:ascii="Arial" w:hAnsi="Arial" w:cs="Arial"/>
          <w:sz w:val="20"/>
          <w:szCs w:val="20"/>
        </w:rPr>
      </w:pPr>
      <w:r w:rsidRPr="00954AC0">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F72D5F" w:rsidRPr="00954AC0" w:rsidRDefault="00F72D5F" w:rsidP="00F72D5F">
      <w:pPr>
        <w:rPr>
          <w:rFonts w:ascii="Arial" w:hAnsi="Arial" w:cs="Arial"/>
          <w:sz w:val="20"/>
          <w:szCs w:val="20"/>
        </w:rPr>
      </w:pPr>
    </w:p>
    <w:p w:rsidR="00F72D5F" w:rsidRPr="00DC3180" w:rsidRDefault="00F72D5F" w:rsidP="00F72D5F">
      <w:pPr>
        <w:rPr>
          <w:rFonts w:ascii="Arial" w:hAnsi="Arial" w:cs="Arial"/>
          <w:b/>
          <w:sz w:val="16"/>
          <w:szCs w:val="16"/>
        </w:rPr>
      </w:pPr>
      <w:r w:rsidRPr="00954AC0">
        <w:rPr>
          <w:rFonts w:ascii="Arial" w:hAnsi="Arial" w:cs="Arial"/>
          <w:b/>
          <w:sz w:val="16"/>
          <w:szCs w:val="16"/>
        </w:rPr>
        <w:t xml:space="preserve">WMF </w:t>
      </w:r>
      <w:bookmarkStart w:id="2" w:name="_GoBack"/>
      <w:bookmarkEnd w:id="2"/>
      <w:r w:rsidRPr="00954AC0">
        <w:rPr>
          <w:rFonts w:ascii="Arial" w:hAnsi="Arial" w:cs="Arial"/>
          <w:b/>
          <w:sz w:val="16"/>
          <w:szCs w:val="16"/>
        </w:rPr>
        <w:t>GmbH Art. Nr. 03 1</w:t>
      </w:r>
      <w:r w:rsidR="00AF0A0B" w:rsidRPr="00954AC0">
        <w:rPr>
          <w:rFonts w:ascii="Arial" w:hAnsi="Arial" w:cs="Arial"/>
          <w:b/>
          <w:sz w:val="16"/>
          <w:szCs w:val="16"/>
        </w:rPr>
        <w:t>350</w:t>
      </w:r>
      <w:r w:rsidR="002A442A">
        <w:rPr>
          <w:rFonts w:ascii="Arial" w:hAnsi="Arial" w:cs="Arial"/>
          <w:b/>
          <w:sz w:val="16"/>
          <w:szCs w:val="16"/>
        </w:rPr>
        <w:t xml:space="preserve"> xxxx</w:t>
      </w:r>
    </w:p>
    <w:p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B8ECB6E1-38FB-4638-A7D8-F7A284244F4A}"/>
    <w:embedBold r:id="rId2" w:fontKey="{B6FF3470-A30A-4F52-B0C8-DC9025113754}"/>
    <w:embedItalic r:id="rId3" w:fontKey="{2536D144-A549-4811-AEC4-7FFAC6D692D1}"/>
    <w:embedBoldItalic r:id="rId4" w:fontKey="{357B4AD7-B52D-47B7-90A5-5AD9ACB74D03}"/>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9C737849-5820-4158-BA23-90225E159A51}"/>
  </w:font>
  <w:font w:name="Cambria">
    <w:panose1 w:val="02040503050406030204"/>
    <w:charset w:val="00"/>
    <w:family w:val="roman"/>
    <w:pitch w:val="variable"/>
    <w:sig w:usb0="E00006FF" w:usb1="420024FF" w:usb2="02000000" w:usb3="00000000" w:csb0="0000019F" w:csb1="00000000"/>
    <w:embedRegular r:id="rId6" w:fontKey="{8EE73887-C90E-4B3A-BED5-CCF9B99A5D52}"/>
  </w:font>
  <w:font w:name="Calibri">
    <w:panose1 w:val="020F0502020204030204"/>
    <w:charset w:val="00"/>
    <w:family w:val="swiss"/>
    <w:pitch w:val="variable"/>
    <w:sig w:usb0="E0002AFF" w:usb1="C000247B" w:usb2="00000009" w:usb3="00000000" w:csb0="000001FF" w:csb1="00000000"/>
    <w:embedRegular r:id="rId7" w:fontKey="{069899F5-5FDA-4F16-BCB9-AE2AA98B52C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B4C9B" w:rsidRDefault="000B4C9B" w:rsidP="000B4C9B">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78289B05" wp14:editId="48D002A8">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6F02B9F9" wp14:editId="56A5889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0B4C9B" w:rsidRPr="00B840A8" w:rsidRDefault="00744675" w:rsidP="000B4C9B">
                          <w:pPr>
                            <w:pStyle w:val="Fuzeile"/>
                            <w:rPr>
                              <w:rFonts w:ascii="Arial" w:hAnsi="Arial" w:cs="Arial"/>
                              <w:sz w:val="14"/>
                              <w:szCs w:val="14"/>
                            </w:rPr>
                          </w:pPr>
                          <w:hyperlink r:id="rId2" w:history="1">
                            <w:r w:rsidR="000B4C9B" w:rsidRPr="006A2F4C">
                              <w:rPr>
                                <w:rStyle w:val="Hyperlink"/>
                                <w:rFonts w:ascii="Arial" w:hAnsi="Arial" w:cs="Arial"/>
                                <w:sz w:val="14"/>
                                <w:szCs w:val="14"/>
                              </w:rPr>
                              <w:t>https://www.wmf-coffeemachines.com/de_de/service/fachplanerservice.html</w:t>
                            </w:r>
                          </w:hyperlink>
                          <w:r w:rsidR="000B4C9B">
                            <w:rPr>
                              <w:rFonts w:ascii="Arial" w:hAnsi="Arial" w:cs="Arial"/>
                              <w:sz w:val="14"/>
                              <w:szCs w:val="14"/>
                            </w:rPr>
                            <w:t xml:space="preserve"> </w:t>
                          </w:r>
                          <w:r w:rsidR="000B4C9B">
                            <w:rPr>
                              <w:rFonts w:ascii="Arial" w:hAnsi="Arial" w:cs="Arial"/>
                              <w:sz w:val="14"/>
                              <w:szCs w:val="14"/>
                            </w:rPr>
                            <w:tab/>
                          </w:r>
                          <w:r w:rsidR="000B4C9B">
                            <w:rPr>
                              <w:rFonts w:ascii="Arial" w:hAnsi="Arial" w:cs="Arial"/>
                              <w:sz w:val="14"/>
                              <w:szCs w:val="14"/>
                            </w:rPr>
                            <w:tab/>
                          </w:r>
                          <w:r w:rsidR="000B4C9B">
                            <w:rPr>
                              <w:rFonts w:ascii="Arial" w:hAnsi="Arial" w:cs="Arial"/>
                              <w:sz w:val="14"/>
                              <w:szCs w:val="14"/>
                            </w:rPr>
                            <w:tab/>
                          </w:r>
                          <w:r w:rsidR="000B4C9B">
                            <w:rPr>
                              <w:rFonts w:ascii="Arial" w:hAnsi="Arial" w:cs="Arial"/>
                              <w:sz w:val="14"/>
                              <w:szCs w:val="14"/>
                            </w:rPr>
                            <w:tab/>
                          </w:r>
                          <w:r w:rsidR="000B4C9B">
                            <w:rPr>
                              <w:rFonts w:ascii="Arial" w:hAnsi="Arial" w:cs="Arial"/>
                              <w:sz w:val="14"/>
                              <w:szCs w:val="14"/>
                            </w:rPr>
                            <w:tab/>
                          </w:r>
                          <w:r w:rsidR="000B4C9B">
                            <w:rPr>
                              <w:rFonts w:ascii="Arial" w:hAnsi="Arial" w:cs="Arial"/>
                              <w:sz w:val="14"/>
                              <w:szCs w:val="14"/>
                            </w:rPr>
                            <w:tab/>
                          </w:r>
                          <w:r w:rsidR="000B4C9B" w:rsidRPr="007F6461">
                            <w:rPr>
                              <w:rFonts w:ascii="Arial" w:hAnsi="Arial" w:cs="Arial"/>
                              <w:sz w:val="14"/>
                              <w:szCs w:val="14"/>
                            </w:rPr>
                            <w:t xml:space="preserve">S. </w:t>
                          </w:r>
                          <w:r w:rsidR="000B4C9B" w:rsidRPr="007F6461">
                            <w:rPr>
                              <w:rFonts w:ascii="Arial" w:hAnsi="Arial" w:cs="Arial"/>
                              <w:b/>
                              <w:sz w:val="14"/>
                              <w:szCs w:val="14"/>
                            </w:rPr>
                            <w:fldChar w:fldCharType="begin"/>
                          </w:r>
                          <w:r w:rsidR="000B4C9B" w:rsidRPr="007F6461">
                            <w:rPr>
                              <w:rFonts w:ascii="Arial" w:hAnsi="Arial" w:cs="Arial"/>
                              <w:b/>
                              <w:sz w:val="14"/>
                              <w:szCs w:val="14"/>
                            </w:rPr>
                            <w:instrText>PAGE</w:instrText>
                          </w:r>
                          <w:r w:rsidR="000B4C9B" w:rsidRPr="007F6461">
                            <w:rPr>
                              <w:rFonts w:ascii="Arial" w:hAnsi="Arial" w:cs="Arial"/>
                              <w:b/>
                              <w:sz w:val="14"/>
                              <w:szCs w:val="14"/>
                            </w:rPr>
                            <w:fldChar w:fldCharType="separate"/>
                          </w:r>
                          <w:r>
                            <w:rPr>
                              <w:rFonts w:ascii="Arial" w:hAnsi="Arial" w:cs="Arial"/>
                              <w:b/>
                              <w:noProof/>
                              <w:sz w:val="14"/>
                              <w:szCs w:val="14"/>
                            </w:rPr>
                            <w:t>1</w:t>
                          </w:r>
                          <w:r w:rsidR="000B4C9B" w:rsidRPr="007F6461">
                            <w:rPr>
                              <w:rFonts w:ascii="Arial" w:hAnsi="Arial" w:cs="Arial"/>
                              <w:b/>
                              <w:sz w:val="14"/>
                              <w:szCs w:val="14"/>
                            </w:rPr>
                            <w:fldChar w:fldCharType="end"/>
                          </w:r>
                          <w:r w:rsidR="000B4C9B" w:rsidRPr="007F6461">
                            <w:rPr>
                              <w:rFonts w:ascii="Arial" w:hAnsi="Arial" w:cs="Arial"/>
                              <w:sz w:val="14"/>
                              <w:szCs w:val="14"/>
                            </w:rPr>
                            <w:t xml:space="preserve"> / </w:t>
                          </w:r>
                          <w:r w:rsidR="000B4C9B" w:rsidRPr="007F6461">
                            <w:rPr>
                              <w:rFonts w:ascii="Arial" w:hAnsi="Arial" w:cs="Arial"/>
                              <w:b/>
                              <w:sz w:val="14"/>
                              <w:szCs w:val="14"/>
                            </w:rPr>
                            <w:fldChar w:fldCharType="begin"/>
                          </w:r>
                          <w:r w:rsidR="000B4C9B" w:rsidRPr="007F6461">
                            <w:rPr>
                              <w:rFonts w:ascii="Arial" w:hAnsi="Arial" w:cs="Arial"/>
                              <w:b/>
                              <w:sz w:val="14"/>
                              <w:szCs w:val="14"/>
                            </w:rPr>
                            <w:instrText>NUMPAGES</w:instrText>
                          </w:r>
                          <w:r w:rsidR="000B4C9B" w:rsidRPr="007F6461">
                            <w:rPr>
                              <w:rFonts w:ascii="Arial" w:hAnsi="Arial" w:cs="Arial"/>
                              <w:b/>
                              <w:sz w:val="14"/>
                              <w:szCs w:val="14"/>
                            </w:rPr>
                            <w:fldChar w:fldCharType="separate"/>
                          </w:r>
                          <w:r>
                            <w:rPr>
                              <w:rFonts w:ascii="Arial" w:hAnsi="Arial" w:cs="Arial"/>
                              <w:b/>
                              <w:noProof/>
                              <w:sz w:val="14"/>
                              <w:szCs w:val="14"/>
                            </w:rPr>
                            <w:t>2</w:t>
                          </w:r>
                          <w:r w:rsidR="000B4C9B" w:rsidRPr="007F6461">
                            <w:rPr>
                              <w:rFonts w:ascii="Arial" w:hAnsi="Arial" w:cs="Arial"/>
                              <w:b/>
                              <w:sz w:val="14"/>
                              <w:szCs w:val="14"/>
                            </w:rPr>
                            <w:fldChar w:fldCharType="end"/>
                          </w:r>
                        </w:p>
                        <w:p w:rsidR="000B4C9B" w:rsidRPr="006A2F4C" w:rsidRDefault="000B4C9B" w:rsidP="000B4C9B">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0B4C9B" w:rsidRPr="0069450D" w:rsidRDefault="000B4C9B" w:rsidP="000B4C9B">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6F02B9F9"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0B4C9B" w:rsidRPr="00B840A8" w:rsidRDefault="00744675" w:rsidP="000B4C9B">
                    <w:pPr>
                      <w:pStyle w:val="Fuzeile"/>
                      <w:rPr>
                        <w:rFonts w:ascii="Arial" w:hAnsi="Arial" w:cs="Arial"/>
                        <w:sz w:val="14"/>
                        <w:szCs w:val="14"/>
                      </w:rPr>
                    </w:pPr>
                    <w:hyperlink r:id="rId3" w:history="1">
                      <w:r w:rsidR="000B4C9B" w:rsidRPr="006A2F4C">
                        <w:rPr>
                          <w:rStyle w:val="Hyperlink"/>
                          <w:rFonts w:ascii="Arial" w:hAnsi="Arial" w:cs="Arial"/>
                          <w:sz w:val="14"/>
                          <w:szCs w:val="14"/>
                        </w:rPr>
                        <w:t>https://www.wmf-coffeemachines.com/de_de/service/fachplanerservice.html</w:t>
                      </w:r>
                    </w:hyperlink>
                    <w:r w:rsidR="000B4C9B">
                      <w:rPr>
                        <w:rFonts w:ascii="Arial" w:hAnsi="Arial" w:cs="Arial"/>
                        <w:sz w:val="14"/>
                        <w:szCs w:val="14"/>
                      </w:rPr>
                      <w:t xml:space="preserve"> </w:t>
                    </w:r>
                    <w:r w:rsidR="000B4C9B">
                      <w:rPr>
                        <w:rFonts w:ascii="Arial" w:hAnsi="Arial" w:cs="Arial"/>
                        <w:sz w:val="14"/>
                        <w:szCs w:val="14"/>
                      </w:rPr>
                      <w:tab/>
                    </w:r>
                    <w:r w:rsidR="000B4C9B">
                      <w:rPr>
                        <w:rFonts w:ascii="Arial" w:hAnsi="Arial" w:cs="Arial"/>
                        <w:sz w:val="14"/>
                        <w:szCs w:val="14"/>
                      </w:rPr>
                      <w:tab/>
                    </w:r>
                    <w:r w:rsidR="000B4C9B">
                      <w:rPr>
                        <w:rFonts w:ascii="Arial" w:hAnsi="Arial" w:cs="Arial"/>
                        <w:sz w:val="14"/>
                        <w:szCs w:val="14"/>
                      </w:rPr>
                      <w:tab/>
                    </w:r>
                    <w:r w:rsidR="000B4C9B">
                      <w:rPr>
                        <w:rFonts w:ascii="Arial" w:hAnsi="Arial" w:cs="Arial"/>
                        <w:sz w:val="14"/>
                        <w:szCs w:val="14"/>
                      </w:rPr>
                      <w:tab/>
                    </w:r>
                    <w:r w:rsidR="000B4C9B">
                      <w:rPr>
                        <w:rFonts w:ascii="Arial" w:hAnsi="Arial" w:cs="Arial"/>
                        <w:sz w:val="14"/>
                        <w:szCs w:val="14"/>
                      </w:rPr>
                      <w:tab/>
                    </w:r>
                    <w:r w:rsidR="000B4C9B">
                      <w:rPr>
                        <w:rFonts w:ascii="Arial" w:hAnsi="Arial" w:cs="Arial"/>
                        <w:sz w:val="14"/>
                        <w:szCs w:val="14"/>
                      </w:rPr>
                      <w:tab/>
                    </w:r>
                    <w:r w:rsidR="000B4C9B" w:rsidRPr="007F6461">
                      <w:rPr>
                        <w:rFonts w:ascii="Arial" w:hAnsi="Arial" w:cs="Arial"/>
                        <w:sz w:val="14"/>
                        <w:szCs w:val="14"/>
                      </w:rPr>
                      <w:t xml:space="preserve">S. </w:t>
                    </w:r>
                    <w:r w:rsidR="000B4C9B" w:rsidRPr="007F6461">
                      <w:rPr>
                        <w:rFonts w:ascii="Arial" w:hAnsi="Arial" w:cs="Arial"/>
                        <w:b/>
                        <w:sz w:val="14"/>
                        <w:szCs w:val="14"/>
                      </w:rPr>
                      <w:fldChar w:fldCharType="begin"/>
                    </w:r>
                    <w:r w:rsidR="000B4C9B" w:rsidRPr="007F6461">
                      <w:rPr>
                        <w:rFonts w:ascii="Arial" w:hAnsi="Arial" w:cs="Arial"/>
                        <w:b/>
                        <w:sz w:val="14"/>
                        <w:szCs w:val="14"/>
                      </w:rPr>
                      <w:instrText>PAGE</w:instrText>
                    </w:r>
                    <w:r w:rsidR="000B4C9B" w:rsidRPr="007F6461">
                      <w:rPr>
                        <w:rFonts w:ascii="Arial" w:hAnsi="Arial" w:cs="Arial"/>
                        <w:b/>
                        <w:sz w:val="14"/>
                        <w:szCs w:val="14"/>
                      </w:rPr>
                      <w:fldChar w:fldCharType="separate"/>
                    </w:r>
                    <w:r>
                      <w:rPr>
                        <w:rFonts w:ascii="Arial" w:hAnsi="Arial" w:cs="Arial"/>
                        <w:b/>
                        <w:noProof/>
                        <w:sz w:val="14"/>
                        <w:szCs w:val="14"/>
                      </w:rPr>
                      <w:t>1</w:t>
                    </w:r>
                    <w:r w:rsidR="000B4C9B" w:rsidRPr="007F6461">
                      <w:rPr>
                        <w:rFonts w:ascii="Arial" w:hAnsi="Arial" w:cs="Arial"/>
                        <w:b/>
                        <w:sz w:val="14"/>
                        <w:szCs w:val="14"/>
                      </w:rPr>
                      <w:fldChar w:fldCharType="end"/>
                    </w:r>
                    <w:r w:rsidR="000B4C9B" w:rsidRPr="007F6461">
                      <w:rPr>
                        <w:rFonts w:ascii="Arial" w:hAnsi="Arial" w:cs="Arial"/>
                        <w:sz w:val="14"/>
                        <w:szCs w:val="14"/>
                      </w:rPr>
                      <w:t xml:space="preserve"> / </w:t>
                    </w:r>
                    <w:r w:rsidR="000B4C9B" w:rsidRPr="007F6461">
                      <w:rPr>
                        <w:rFonts w:ascii="Arial" w:hAnsi="Arial" w:cs="Arial"/>
                        <w:b/>
                        <w:sz w:val="14"/>
                        <w:szCs w:val="14"/>
                      </w:rPr>
                      <w:fldChar w:fldCharType="begin"/>
                    </w:r>
                    <w:r w:rsidR="000B4C9B" w:rsidRPr="007F6461">
                      <w:rPr>
                        <w:rFonts w:ascii="Arial" w:hAnsi="Arial" w:cs="Arial"/>
                        <w:b/>
                        <w:sz w:val="14"/>
                        <w:szCs w:val="14"/>
                      </w:rPr>
                      <w:instrText>NUMPAGES</w:instrText>
                    </w:r>
                    <w:r w:rsidR="000B4C9B" w:rsidRPr="007F6461">
                      <w:rPr>
                        <w:rFonts w:ascii="Arial" w:hAnsi="Arial" w:cs="Arial"/>
                        <w:b/>
                        <w:sz w:val="14"/>
                        <w:szCs w:val="14"/>
                      </w:rPr>
                      <w:fldChar w:fldCharType="separate"/>
                    </w:r>
                    <w:r>
                      <w:rPr>
                        <w:rFonts w:ascii="Arial" w:hAnsi="Arial" w:cs="Arial"/>
                        <w:b/>
                        <w:noProof/>
                        <w:sz w:val="14"/>
                        <w:szCs w:val="14"/>
                      </w:rPr>
                      <w:t>2</w:t>
                    </w:r>
                    <w:r w:rsidR="000B4C9B" w:rsidRPr="007F6461">
                      <w:rPr>
                        <w:rFonts w:ascii="Arial" w:hAnsi="Arial" w:cs="Arial"/>
                        <w:b/>
                        <w:sz w:val="14"/>
                        <w:szCs w:val="14"/>
                      </w:rPr>
                      <w:fldChar w:fldCharType="end"/>
                    </w:r>
                  </w:p>
                  <w:p w:rsidR="000B4C9B" w:rsidRPr="006A2F4C" w:rsidRDefault="000B4C9B" w:rsidP="000B4C9B">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0B4C9B" w:rsidRPr="0069450D" w:rsidRDefault="000B4C9B" w:rsidP="000B4C9B">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0B4C9B" w:rsidRDefault="00B840A8" w:rsidP="000B4C9B">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B4C9B"/>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694C"/>
    <w:rsid w:val="00247C6E"/>
    <w:rsid w:val="00250DAE"/>
    <w:rsid w:val="00261D02"/>
    <w:rsid w:val="002661E0"/>
    <w:rsid w:val="00270317"/>
    <w:rsid w:val="002768AD"/>
    <w:rsid w:val="002A0C08"/>
    <w:rsid w:val="002A2032"/>
    <w:rsid w:val="002A442A"/>
    <w:rsid w:val="002B5B88"/>
    <w:rsid w:val="002B64D2"/>
    <w:rsid w:val="002E526E"/>
    <w:rsid w:val="002F5E84"/>
    <w:rsid w:val="00300ECA"/>
    <w:rsid w:val="00314967"/>
    <w:rsid w:val="003305EF"/>
    <w:rsid w:val="00336330"/>
    <w:rsid w:val="00343141"/>
    <w:rsid w:val="00344D03"/>
    <w:rsid w:val="00375F73"/>
    <w:rsid w:val="00376352"/>
    <w:rsid w:val="003A4B7B"/>
    <w:rsid w:val="003B5B7A"/>
    <w:rsid w:val="003C6EA6"/>
    <w:rsid w:val="003E1C3F"/>
    <w:rsid w:val="003F33FA"/>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72DC5"/>
    <w:rsid w:val="00594C0F"/>
    <w:rsid w:val="005A6B53"/>
    <w:rsid w:val="005F478C"/>
    <w:rsid w:val="00601B24"/>
    <w:rsid w:val="00602C9D"/>
    <w:rsid w:val="00605A1F"/>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6F6119"/>
    <w:rsid w:val="00702D74"/>
    <w:rsid w:val="00704EBE"/>
    <w:rsid w:val="00734D61"/>
    <w:rsid w:val="0074238F"/>
    <w:rsid w:val="00744675"/>
    <w:rsid w:val="0074676C"/>
    <w:rsid w:val="00747A98"/>
    <w:rsid w:val="00765900"/>
    <w:rsid w:val="00771ECF"/>
    <w:rsid w:val="007A2D73"/>
    <w:rsid w:val="007C1839"/>
    <w:rsid w:val="007C5788"/>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4AC0"/>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AF0A0B"/>
    <w:rsid w:val="00B03B1A"/>
    <w:rsid w:val="00B32DF6"/>
    <w:rsid w:val="00B35DA6"/>
    <w:rsid w:val="00B364C0"/>
    <w:rsid w:val="00B44DC0"/>
    <w:rsid w:val="00B632D4"/>
    <w:rsid w:val="00B840A8"/>
    <w:rsid w:val="00B90A81"/>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53D3B"/>
    <w:rsid w:val="00C707BC"/>
    <w:rsid w:val="00C73CBE"/>
    <w:rsid w:val="00C7771D"/>
    <w:rsid w:val="00C779DA"/>
    <w:rsid w:val="00CA6FEA"/>
    <w:rsid w:val="00CB05C5"/>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42B8C"/>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2D5F"/>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8D5B7D-695A-4BC8-A11A-67165ACA53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673</Words>
  <Characters>4609</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5272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11</cp:revision>
  <cp:lastPrinted>2020-01-17T07:13:00Z</cp:lastPrinted>
  <dcterms:created xsi:type="dcterms:W3CDTF">2020-10-29T09:39:00Z</dcterms:created>
  <dcterms:modified xsi:type="dcterms:W3CDTF">2021-07-19T05:36:00Z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