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F72D5F" w:rsidRPr="00AD3088" w:rsidRDefault="00F72D5F" w:rsidP="00F72D5F">
      <w:pPr>
        <w:rPr>
          <w:rFonts w:ascii="Arial" w:hAnsi="Arial" w:cs="Arial"/>
          <w:b/>
          <w:sz w:val="20"/>
          <w:szCs w:val="20"/>
          <w:u w:val="single"/>
        </w:rPr>
      </w:pPr>
      <w:bookmarkStart w:id="0" w:name="OLE_LINK1"/>
      <w:bookmarkStart w:id="1" w:name="OLE_LINK2"/>
      <w:r w:rsidRPr="00AD3088">
        <w:rPr>
          <w:rFonts w:ascii="Arial" w:hAnsi="Arial" w:cs="Arial"/>
          <w:b/>
          <w:sz w:val="20"/>
          <w:szCs w:val="20"/>
          <w:u w:val="single"/>
        </w:rPr>
        <w:t>WMF 1</w:t>
      </w:r>
      <w:r w:rsidR="00AF0A0B" w:rsidRPr="00AD3088">
        <w:rPr>
          <w:rFonts w:ascii="Arial" w:hAnsi="Arial" w:cs="Arial"/>
          <w:b/>
          <w:sz w:val="20"/>
          <w:szCs w:val="20"/>
          <w:u w:val="single"/>
        </w:rPr>
        <w:t>3</w:t>
      </w:r>
      <w:r w:rsidRPr="00AD3088">
        <w:rPr>
          <w:rFonts w:ascii="Arial" w:hAnsi="Arial" w:cs="Arial"/>
          <w:b/>
          <w:sz w:val="20"/>
          <w:szCs w:val="20"/>
          <w:u w:val="single"/>
        </w:rPr>
        <w:t xml:space="preserve">00 S – </w:t>
      </w:r>
      <w:r w:rsidR="00AD3088" w:rsidRPr="00AD3088">
        <w:rPr>
          <w:rFonts w:ascii="Arial" w:hAnsi="Arial" w:cs="Arial"/>
          <w:b/>
          <w:sz w:val="20"/>
          <w:szCs w:val="20"/>
          <w:u w:val="single"/>
        </w:rPr>
        <w:t>Smart</w:t>
      </w:r>
      <w:r w:rsidRPr="00AD3088">
        <w:rPr>
          <w:rFonts w:ascii="Arial" w:hAnsi="Arial" w:cs="Arial"/>
          <w:b/>
          <w:sz w:val="20"/>
          <w:szCs w:val="20"/>
          <w:u w:val="single"/>
        </w:rPr>
        <w:t xml:space="preserve"> Milk – Vollautomat für Kaffeespezialitäten. Ausgerüstet mit </w:t>
      </w:r>
      <w:r w:rsidR="00C25365" w:rsidRPr="00AD3088">
        <w:rPr>
          <w:rFonts w:ascii="Arial" w:hAnsi="Arial" w:cs="Arial"/>
          <w:b/>
          <w:sz w:val="20"/>
          <w:szCs w:val="20"/>
          <w:u w:val="single"/>
        </w:rPr>
        <w:t xml:space="preserve">einer </w:t>
      </w:r>
      <w:r w:rsidRPr="00AD3088">
        <w:rPr>
          <w:rFonts w:ascii="Arial" w:hAnsi="Arial" w:cs="Arial"/>
          <w:b/>
          <w:sz w:val="20"/>
          <w:szCs w:val="20"/>
          <w:u w:val="single"/>
        </w:rPr>
        <w:t xml:space="preserve"> Kaffeemühle und einem Pulverdispenser, Heißwasserausgabe, Wassertank.</w:t>
      </w:r>
    </w:p>
    <w:bookmarkEnd w:id="0"/>
    <w:bookmarkEnd w:id="1"/>
    <w:p w:rsidR="00F72D5F" w:rsidRPr="00AD3088" w:rsidRDefault="00F72D5F" w:rsidP="00F72D5F">
      <w:pPr>
        <w:rPr>
          <w:rFonts w:ascii="Arial" w:hAnsi="Arial" w:cs="Arial"/>
          <w:sz w:val="20"/>
          <w:szCs w:val="20"/>
        </w:rPr>
      </w:pPr>
    </w:p>
    <w:p w:rsidR="00F72D5F" w:rsidRPr="00AD3088" w:rsidRDefault="00F72D5F" w:rsidP="00F72D5F">
      <w:pPr>
        <w:rPr>
          <w:rFonts w:ascii="Arial" w:hAnsi="Arial" w:cs="Arial"/>
          <w:sz w:val="20"/>
          <w:szCs w:val="20"/>
        </w:rPr>
      </w:pPr>
    </w:p>
    <w:p w:rsidR="00F72D5F" w:rsidRPr="00AD3088" w:rsidRDefault="00F72D5F" w:rsidP="00F72D5F">
      <w:pPr>
        <w:rPr>
          <w:rFonts w:ascii="Arial" w:hAnsi="Arial" w:cs="Arial"/>
          <w:sz w:val="20"/>
          <w:szCs w:val="20"/>
        </w:rPr>
      </w:pPr>
      <w:r w:rsidRPr="00AD3088">
        <w:rPr>
          <w:rFonts w:ascii="Arial" w:hAnsi="Arial" w:cs="Arial"/>
          <w:sz w:val="20"/>
          <w:szCs w:val="20"/>
        </w:rPr>
        <w:t>Empfohlene Tagesleistung:</w:t>
      </w:r>
      <w:r w:rsidRPr="00AD3088">
        <w:rPr>
          <w:rFonts w:ascii="Arial" w:hAnsi="Arial" w:cs="Arial"/>
          <w:sz w:val="20"/>
          <w:szCs w:val="20"/>
        </w:rPr>
        <w:tab/>
        <w:t>1</w:t>
      </w:r>
      <w:r w:rsidR="00AF0A0B" w:rsidRPr="00AD3088">
        <w:rPr>
          <w:rFonts w:ascii="Arial" w:hAnsi="Arial" w:cs="Arial"/>
          <w:sz w:val="20"/>
          <w:szCs w:val="20"/>
        </w:rPr>
        <w:t>2</w:t>
      </w:r>
      <w:r w:rsidRPr="00AD3088">
        <w:rPr>
          <w:rFonts w:ascii="Arial" w:hAnsi="Arial" w:cs="Arial"/>
          <w:sz w:val="20"/>
          <w:szCs w:val="20"/>
        </w:rPr>
        <w:t xml:space="preserve">0 Tassen </w:t>
      </w:r>
    </w:p>
    <w:p w:rsidR="00F72D5F" w:rsidRPr="00AD3088" w:rsidRDefault="00F72D5F" w:rsidP="00F72D5F">
      <w:pPr>
        <w:rPr>
          <w:rFonts w:ascii="Arial" w:hAnsi="Arial" w:cs="Arial"/>
          <w:sz w:val="20"/>
          <w:szCs w:val="20"/>
        </w:rPr>
      </w:pPr>
      <w:r w:rsidRPr="00AD3088">
        <w:rPr>
          <w:rFonts w:ascii="Arial" w:hAnsi="Arial" w:cs="Arial"/>
          <w:sz w:val="20"/>
          <w:szCs w:val="20"/>
        </w:rPr>
        <w:t>Heißwasserleistung:</w:t>
      </w:r>
      <w:r w:rsidRPr="00AD3088">
        <w:rPr>
          <w:rFonts w:ascii="Arial" w:hAnsi="Arial" w:cs="Arial"/>
          <w:sz w:val="20"/>
          <w:szCs w:val="20"/>
        </w:rPr>
        <w:tab/>
      </w:r>
      <w:r w:rsidRPr="00AD3088">
        <w:rPr>
          <w:rFonts w:ascii="Arial" w:hAnsi="Arial" w:cs="Arial"/>
          <w:sz w:val="20"/>
          <w:szCs w:val="20"/>
        </w:rPr>
        <w:tab/>
      </w:r>
      <w:r w:rsidR="007C5788" w:rsidRPr="00AD3088">
        <w:rPr>
          <w:rFonts w:ascii="Arial" w:hAnsi="Arial" w:cs="Arial"/>
          <w:sz w:val="20"/>
          <w:szCs w:val="20"/>
        </w:rPr>
        <w:t xml:space="preserve">19 </w:t>
      </w:r>
      <w:r w:rsidRPr="00AD3088">
        <w:rPr>
          <w:rFonts w:ascii="Arial" w:hAnsi="Arial" w:cs="Arial"/>
          <w:sz w:val="20"/>
          <w:szCs w:val="20"/>
        </w:rPr>
        <w:t xml:space="preserve">Liter/ Stunde </w:t>
      </w:r>
    </w:p>
    <w:p w:rsidR="00F72D5F" w:rsidRPr="00AD3088" w:rsidRDefault="00F72D5F" w:rsidP="00F72D5F">
      <w:pPr>
        <w:rPr>
          <w:rFonts w:ascii="Arial" w:hAnsi="Arial" w:cs="Arial"/>
          <w:sz w:val="20"/>
          <w:szCs w:val="20"/>
        </w:rPr>
      </w:pPr>
      <w:r w:rsidRPr="00AD3088">
        <w:rPr>
          <w:rFonts w:ascii="Arial" w:hAnsi="Arial" w:cs="Arial"/>
          <w:sz w:val="20"/>
          <w:szCs w:val="20"/>
        </w:rPr>
        <w:t>Nennleistung:</w:t>
      </w:r>
      <w:r w:rsidRPr="00AD3088">
        <w:rPr>
          <w:rFonts w:ascii="Arial" w:hAnsi="Arial" w:cs="Arial"/>
          <w:sz w:val="20"/>
          <w:szCs w:val="20"/>
        </w:rPr>
        <w:tab/>
      </w:r>
      <w:r w:rsidRPr="00AD3088">
        <w:rPr>
          <w:rFonts w:ascii="Arial" w:hAnsi="Arial" w:cs="Arial"/>
          <w:sz w:val="20"/>
          <w:szCs w:val="20"/>
        </w:rPr>
        <w:tab/>
      </w:r>
      <w:r w:rsidRPr="00AD3088">
        <w:rPr>
          <w:rFonts w:ascii="Arial" w:hAnsi="Arial" w:cs="Arial"/>
          <w:sz w:val="20"/>
          <w:szCs w:val="20"/>
        </w:rPr>
        <w:tab/>
      </w:r>
      <w:r w:rsidR="00AF0A0B" w:rsidRPr="00AD3088">
        <w:rPr>
          <w:rFonts w:ascii="Arial" w:hAnsi="Arial" w:cs="Arial"/>
          <w:sz w:val="20"/>
          <w:szCs w:val="20"/>
        </w:rPr>
        <w:t>2,0</w:t>
      </w:r>
      <w:r w:rsidRPr="00AD3088">
        <w:rPr>
          <w:rFonts w:ascii="Arial" w:hAnsi="Arial" w:cs="Arial"/>
          <w:sz w:val="20"/>
          <w:szCs w:val="20"/>
        </w:rPr>
        <w:t xml:space="preserve"> </w:t>
      </w:r>
      <w:r w:rsidR="00AF0A0B" w:rsidRPr="00AD3088">
        <w:rPr>
          <w:rFonts w:ascii="Arial" w:hAnsi="Arial" w:cs="Arial"/>
          <w:sz w:val="20"/>
          <w:szCs w:val="20"/>
        </w:rPr>
        <w:t>–</w:t>
      </w:r>
      <w:r w:rsidRPr="00AD3088">
        <w:rPr>
          <w:rFonts w:ascii="Arial" w:hAnsi="Arial" w:cs="Arial"/>
          <w:sz w:val="20"/>
          <w:szCs w:val="20"/>
        </w:rPr>
        <w:t xml:space="preserve"> </w:t>
      </w:r>
      <w:r w:rsidR="00AF0A0B" w:rsidRPr="00AD3088">
        <w:rPr>
          <w:rFonts w:ascii="Arial" w:hAnsi="Arial" w:cs="Arial"/>
          <w:sz w:val="20"/>
          <w:szCs w:val="20"/>
        </w:rPr>
        <w:t>2,4</w:t>
      </w:r>
      <w:r w:rsidRPr="00AD3088">
        <w:rPr>
          <w:rFonts w:ascii="Arial" w:hAnsi="Arial" w:cs="Arial"/>
          <w:sz w:val="20"/>
          <w:szCs w:val="20"/>
        </w:rPr>
        <w:t xml:space="preserve"> kW</w:t>
      </w:r>
    </w:p>
    <w:p w:rsidR="00F72D5F" w:rsidRPr="00AD3088" w:rsidRDefault="00F72D5F" w:rsidP="00F72D5F">
      <w:pPr>
        <w:rPr>
          <w:rFonts w:ascii="Arial" w:hAnsi="Arial" w:cs="Arial"/>
          <w:sz w:val="20"/>
          <w:szCs w:val="20"/>
        </w:rPr>
      </w:pPr>
      <w:r w:rsidRPr="00AD3088">
        <w:rPr>
          <w:rFonts w:ascii="Arial" w:hAnsi="Arial" w:cs="Arial"/>
          <w:sz w:val="20"/>
          <w:szCs w:val="20"/>
        </w:rPr>
        <w:t>Netzanschluss:</w:t>
      </w:r>
      <w:r w:rsidRPr="00AD3088">
        <w:rPr>
          <w:rFonts w:ascii="Arial" w:hAnsi="Arial" w:cs="Arial"/>
          <w:sz w:val="20"/>
          <w:szCs w:val="20"/>
        </w:rPr>
        <w:tab/>
      </w:r>
      <w:r w:rsidRPr="00AD3088">
        <w:rPr>
          <w:rFonts w:ascii="Arial" w:hAnsi="Arial" w:cs="Arial"/>
          <w:sz w:val="20"/>
          <w:szCs w:val="20"/>
        </w:rPr>
        <w:tab/>
      </w:r>
      <w:r w:rsidRPr="00AD3088">
        <w:rPr>
          <w:rFonts w:ascii="Arial" w:hAnsi="Arial" w:cs="Arial"/>
          <w:sz w:val="20"/>
          <w:szCs w:val="20"/>
        </w:rPr>
        <w:tab/>
        <w:t xml:space="preserve">220 - 240V 50Hz 1/N/PE </w:t>
      </w:r>
    </w:p>
    <w:p w:rsidR="00F72D5F" w:rsidRPr="00AD3088" w:rsidRDefault="00F72D5F" w:rsidP="00F72D5F">
      <w:pPr>
        <w:rPr>
          <w:rFonts w:ascii="Arial" w:hAnsi="Arial" w:cs="Arial"/>
          <w:sz w:val="20"/>
          <w:szCs w:val="20"/>
        </w:rPr>
      </w:pPr>
      <w:r w:rsidRPr="00AD3088">
        <w:rPr>
          <w:rFonts w:ascii="Arial" w:hAnsi="Arial" w:cs="Arial"/>
          <w:sz w:val="20"/>
          <w:szCs w:val="20"/>
        </w:rPr>
        <w:t xml:space="preserve">Wassertank: </w:t>
      </w:r>
      <w:r w:rsidRPr="00AD3088">
        <w:rPr>
          <w:rFonts w:ascii="Arial" w:hAnsi="Arial" w:cs="Arial"/>
          <w:sz w:val="20"/>
          <w:szCs w:val="20"/>
        </w:rPr>
        <w:tab/>
      </w:r>
      <w:r w:rsidRPr="00AD3088">
        <w:rPr>
          <w:rFonts w:ascii="Arial" w:hAnsi="Arial" w:cs="Arial"/>
          <w:sz w:val="20"/>
          <w:szCs w:val="20"/>
        </w:rPr>
        <w:tab/>
      </w:r>
      <w:r w:rsidRPr="00AD3088">
        <w:rPr>
          <w:rFonts w:ascii="Arial" w:hAnsi="Arial" w:cs="Arial"/>
          <w:sz w:val="20"/>
          <w:szCs w:val="20"/>
        </w:rPr>
        <w:tab/>
        <w:t>4 Liter</w:t>
      </w:r>
    </w:p>
    <w:p w:rsidR="00F72D5F" w:rsidRPr="00AD3088" w:rsidRDefault="00F72D5F" w:rsidP="00F72D5F">
      <w:pPr>
        <w:rPr>
          <w:rFonts w:ascii="Arial" w:hAnsi="Arial" w:cs="Arial"/>
          <w:sz w:val="20"/>
          <w:szCs w:val="20"/>
        </w:rPr>
      </w:pPr>
      <w:r w:rsidRPr="00AD3088">
        <w:rPr>
          <w:rFonts w:ascii="Arial" w:hAnsi="Arial" w:cs="Arial"/>
          <w:sz w:val="20"/>
          <w:szCs w:val="20"/>
        </w:rPr>
        <w:t>Gewicht:</w:t>
      </w:r>
      <w:r w:rsidRPr="00AD3088">
        <w:rPr>
          <w:rFonts w:ascii="Arial" w:hAnsi="Arial" w:cs="Arial"/>
          <w:sz w:val="20"/>
          <w:szCs w:val="20"/>
        </w:rPr>
        <w:tab/>
      </w:r>
      <w:r w:rsidRPr="00AD3088">
        <w:rPr>
          <w:rFonts w:ascii="Arial" w:hAnsi="Arial" w:cs="Arial"/>
          <w:sz w:val="20"/>
          <w:szCs w:val="20"/>
        </w:rPr>
        <w:tab/>
      </w:r>
      <w:r w:rsidRPr="00AD3088">
        <w:rPr>
          <w:rFonts w:ascii="Arial" w:hAnsi="Arial" w:cs="Arial"/>
          <w:sz w:val="20"/>
          <w:szCs w:val="20"/>
        </w:rPr>
        <w:tab/>
        <w:t>ca. 37 kg</w:t>
      </w:r>
    </w:p>
    <w:p w:rsidR="00AF0A0B" w:rsidRPr="00AD3088" w:rsidRDefault="00AF0A0B" w:rsidP="00AF0A0B">
      <w:pPr>
        <w:rPr>
          <w:rFonts w:ascii="Arial" w:hAnsi="Arial" w:cs="Arial"/>
          <w:sz w:val="20"/>
          <w:szCs w:val="20"/>
        </w:rPr>
      </w:pPr>
      <w:r w:rsidRPr="00AD3088">
        <w:rPr>
          <w:rFonts w:ascii="Arial" w:hAnsi="Arial" w:cs="Arial"/>
          <w:sz w:val="20"/>
          <w:szCs w:val="20"/>
        </w:rPr>
        <w:t>Breite:</w:t>
      </w:r>
      <w:r w:rsidRPr="00AD3088">
        <w:rPr>
          <w:rFonts w:ascii="Arial" w:hAnsi="Arial" w:cs="Arial"/>
          <w:sz w:val="20"/>
          <w:szCs w:val="20"/>
        </w:rPr>
        <w:tab/>
      </w:r>
      <w:r w:rsidRPr="00AD3088">
        <w:rPr>
          <w:rFonts w:ascii="Arial" w:hAnsi="Arial" w:cs="Arial"/>
          <w:sz w:val="20"/>
          <w:szCs w:val="20"/>
        </w:rPr>
        <w:tab/>
      </w:r>
      <w:r w:rsidRPr="00AD3088">
        <w:rPr>
          <w:rFonts w:ascii="Arial" w:hAnsi="Arial" w:cs="Arial"/>
          <w:sz w:val="20"/>
          <w:szCs w:val="20"/>
        </w:rPr>
        <w:tab/>
      </w:r>
      <w:r w:rsidRPr="00AD3088">
        <w:rPr>
          <w:rFonts w:ascii="Arial" w:hAnsi="Arial" w:cs="Arial"/>
          <w:sz w:val="20"/>
          <w:szCs w:val="20"/>
        </w:rPr>
        <w:tab/>
        <w:t>325 mm</w:t>
      </w:r>
    </w:p>
    <w:p w:rsidR="00AF0A0B" w:rsidRPr="00AD3088" w:rsidRDefault="00AF0A0B" w:rsidP="00AF0A0B">
      <w:pPr>
        <w:rPr>
          <w:rFonts w:ascii="Arial" w:hAnsi="Arial" w:cs="Arial"/>
          <w:sz w:val="20"/>
          <w:szCs w:val="20"/>
        </w:rPr>
      </w:pPr>
      <w:r w:rsidRPr="00AD3088">
        <w:rPr>
          <w:rFonts w:ascii="Arial" w:hAnsi="Arial" w:cs="Arial"/>
          <w:sz w:val="20"/>
          <w:szCs w:val="20"/>
        </w:rPr>
        <w:t>Höhe:</w:t>
      </w:r>
      <w:r w:rsidRPr="00AD3088">
        <w:rPr>
          <w:rFonts w:ascii="Arial" w:hAnsi="Arial" w:cs="Arial"/>
          <w:sz w:val="20"/>
          <w:szCs w:val="20"/>
        </w:rPr>
        <w:tab/>
      </w:r>
      <w:r w:rsidRPr="00AD3088">
        <w:rPr>
          <w:rFonts w:ascii="Arial" w:hAnsi="Arial" w:cs="Arial"/>
          <w:sz w:val="20"/>
          <w:szCs w:val="20"/>
        </w:rPr>
        <w:tab/>
      </w:r>
      <w:r w:rsidRPr="00AD3088">
        <w:rPr>
          <w:rFonts w:ascii="Arial" w:hAnsi="Arial" w:cs="Arial"/>
          <w:sz w:val="20"/>
          <w:szCs w:val="20"/>
        </w:rPr>
        <w:tab/>
      </w:r>
      <w:r w:rsidRPr="00AD3088">
        <w:rPr>
          <w:rFonts w:ascii="Arial" w:hAnsi="Arial" w:cs="Arial"/>
          <w:sz w:val="20"/>
          <w:szCs w:val="20"/>
        </w:rPr>
        <w:tab/>
        <w:t>669 mm</w:t>
      </w:r>
    </w:p>
    <w:p w:rsidR="00AF0A0B" w:rsidRPr="00AD3088" w:rsidRDefault="00AF0A0B" w:rsidP="00AF0A0B">
      <w:pPr>
        <w:rPr>
          <w:rFonts w:ascii="Arial" w:hAnsi="Arial" w:cs="Arial"/>
          <w:sz w:val="20"/>
          <w:szCs w:val="20"/>
        </w:rPr>
      </w:pPr>
      <w:r w:rsidRPr="00AD3088">
        <w:rPr>
          <w:rFonts w:ascii="Arial" w:hAnsi="Arial" w:cs="Arial"/>
          <w:sz w:val="20"/>
          <w:szCs w:val="20"/>
        </w:rPr>
        <w:t>Tiefe:</w:t>
      </w:r>
      <w:r w:rsidRPr="00AD3088">
        <w:rPr>
          <w:rFonts w:ascii="Arial" w:hAnsi="Arial" w:cs="Arial"/>
          <w:sz w:val="20"/>
          <w:szCs w:val="20"/>
        </w:rPr>
        <w:tab/>
      </w:r>
      <w:r w:rsidRPr="00AD3088">
        <w:rPr>
          <w:rFonts w:ascii="Arial" w:hAnsi="Arial" w:cs="Arial"/>
          <w:sz w:val="20"/>
          <w:szCs w:val="20"/>
        </w:rPr>
        <w:tab/>
      </w:r>
      <w:r w:rsidRPr="00AD3088">
        <w:rPr>
          <w:rFonts w:ascii="Arial" w:hAnsi="Arial" w:cs="Arial"/>
          <w:sz w:val="20"/>
          <w:szCs w:val="20"/>
        </w:rPr>
        <w:tab/>
      </w:r>
      <w:r w:rsidRPr="00AD3088">
        <w:rPr>
          <w:rFonts w:ascii="Arial" w:hAnsi="Arial" w:cs="Arial"/>
          <w:sz w:val="20"/>
          <w:szCs w:val="20"/>
        </w:rPr>
        <w:tab/>
        <w:t>574 mm</w:t>
      </w:r>
    </w:p>
    <w:p w:rsidR="00F72D5F" w:rsidRPr="00AD3088" w:rsidRDefault="00F72D5F" w:rsidP="00F72D5F">
      <w:pPr>
        <w:rPr>
          <w:rFonts w:ascii="Arial" w:hAnsi="Arial" w:cs="Arial"/>
          <w:sz w:val="20"/>
          <w:szCs w:val="20"/>
        </w:rPr>
      </w:pPr>
    </w:p>
    <w:p w:rsidR="00F72D5F" w:rsidRPr="00AD3088" w:rsidRDefault="00F72D5F" w:rsidP="00F72D5F">
      <w:pPr>
        <w:rPr>
          <w:rFonts w:ascii="Arial" w:hAnsi="Arial" w:cs="Arial"/>
          <w:sz w:val="20"/>
          <w:szCs w:val="20"/>
        </w:rPr>
      </w:pPr>
    </w:p>
    <w:p w:rsidR="00F72D5F" w:rsidRPr="00AD3088" w:rsidRDefault="00F72D5F" w:rsidP="00F72D5F">
      <w:pPr>
        <w:rPr>
          <w:rFonts w:ascii="Arial" w:hAnsi="Arial" w:cs="Arial"/>
          <w:b/>
          <w:sz w:val="20"/>
          <w:szCs w:val="20"/>
        </w:rPr>
      </w:pPr>
      <w:r w:rsidRPr="00AD3088">
        <w:rPr>
          <w:rFonts w:ascii="Arial" w:hAnsi="Arial" w:cs="Arial"/>
          <w:b/>
          <w:sz w:val="20"/>
          <w:szCs w:val="20"/>
        </w:rPr>
        <w:t>Leistungsbeschreibung</w:t>
      </w:r>
    </w:p>
    <w:p w:rsidR="00F72D5F" w:rsidRPr="00AD3088" w:rsidRDefault="00F72D5F" w:rsidP="00F72D5F">
      <w:pPr>
        <w:rPr>
          <w:rFonts w:ascii="Arial" w:hAnsi="Arial" w:cs="Arial"/>
          <w:sz w:val="20"/>
          <w:szCs w:val="20"/>
        </w:rPr>
      </w:pPr>
      <w:r w:rsidRPr="00AD3088">
        <w:rPr>
          <w:rFonts w:ascii="Arial" w:hAnsi="Arial" w:cs="Arial"/>
          <w:sz w:val="20"/>
          <w:szCs w:val="20"/>
        </w:rPr>
        <w:t xml:space="preserve">Vollautomat für die Zubereitung von Kaffeespezialitäten wie Espresso, Café Crème, Cappuccino, Milchkaffee, Latte Macchiato, Schokolade oder </w:t>
      </w:r>
      <w:proofErr w:type="spellStart"/>
      <w:r w:rsidRPr="00AD3088">
        <w:rPr>
          <w:rFonts w:ascii="Arial" w:hAnsi="Arial" w:cs="Arial"/>
          <w:sz w:val="20"/>
          <w:szCs w:val="20"/>
        </w:rPr>
        <w:t>Chocciato</w:t>
      </w:r>
      <w:proofErr w:type="spellEnd"/>
      <w:r w:rsidRPr="00AD3088">
        <w:rPr>
          <w:rFonts w:ascii="Arial" w:hAnsi="Arial" w:cs="Arial"/>
          <w:sz w:val="20"/>
          <w:szCs w:val="20"/>
        </w:rPr>
        <w:t xml:space="preserve"> sowie einer Heißwasserausgabe.</w:t>
      </w:r>
    </w:p>
    <w:p w:rsidR="00F72D5F" w:rsidRPr="00AD3088" w:rsidRDefault="00F72D5F" w:rsidP="00F72D5F">
      <w:pPr>
        <w:rPr>
          <w:rFonts w:ascii="Arial" w:hAnsi="Arial" w:cs="Arial"/>
          <w:sz w:val="20"/>
          <w:szCs w:val="20"/>
        </w:rPr>
      </w:pPr>
      <w:r w:rsidRPr="00AD3088">
        <w:rPr>
          <w:rFonts w:ascii="Arial" w:hAnsi="Arial" w:cs="Arial"/>
          <w:sz w:val="20"/>
          <w:szCs w:val="20"/>
        </w:rPr>
        <w:t xml:space="preserve">Die Maschine ist ausgerüstet mit </w:t>
      </w:r>
      <w:r w:rsidR="00C25365" w:rsidRPr="00AD3088">
        <w:rPr>
          <w:rFonts w:ascii="Arial" w:hAnsi="Arial" w:cs="Arial"/>
          <w:sz w:val="20"/>
          <w:szCs w:val="20"/>
        </w:rPr>
        <w:t>einem</w:t>
      </w:r>
      <w:r w:rsidRPr="00AD3088">
        <w:rPr>
          <w:rFonts w:ascii="Arial" w:hAnsi="Arial" w:cs="Arial"/>
          <w:sz w:val="20"/>
          <w:szCs w:val="20"/>
        </w:rPr>
        <w:t xml:space="preserve"> Bohnenbehälter</w:t>
      </w:r>
      <w:r w:rsidR="00C25365" w:rsidRPr="00AD3088">
        <w:rPr>
          <w:rFonts w:ascii="Arial" w:hAnsi="Arial" w:cs="Arial"/>
          <w:sz w:val="20"/>
          <w:szCs w:val="20"/>
        </w:rPr>
        <w:t xml:space="preserve">mit einer </w:t>
      </w:r>
      <w:r w:rsidRPr="00AD3088">
        <w:rPr>
          <w:rFonts w:ascii="Arial" w:hAnsi="Arial" w:cs="Arial"/>
          <w:sz w:val="20"/>
          <w:szCs w:val="20"/>
        </w:rPr>
        <w:t xml:space="preserve">Kapazität von </w:t>
      </w:r>
      <w:r w:rsidR="003A4B7B" w:rsidRPr="00AD3088">
        <w:rPr>
          <w:rFonts w:ascii="Arial" w:hAnsi="Arial" w:cs="Arial"/>
          <w:sz w:val="20"/>
          <w:szCs w:val="20"/>
        </w:rPr>
        <w:t>0,65 kg</w:t>
      </w:r>
      <w:r w:rsidR="00C25365" w:rsidRPr="00AD3088">
        <w:rPr>
          <w:rFonts w:ascii="Arial" w:hAnsi="Arial" w:cs="Arial"/>
          <w:sz w:val="20"/>
          <w:szCs w:val="20"/>
        </w:rPr>
        <w:t xml:space="preserve">. </w:t>
      </w:r>
      <w:r w:rsidRPr="00AD3088">
        <w:rPr>
          <w:rFonts w:ascii="Arial" w:hAnsi="Arial" w:cs="Arial"/>
          <w:sz w:val="20"/>
          <w:szCs w:val="20"/>
        </w:rPr>
        <w:t>In die Präzisionsmühlen sind hochwertige gehärtete Mahlscheiben aus Werkzeugstahl eingebaut.</w:t>
      </w:r>
    </w:p>
    <w:p w:rsidR="00F72D5F" w:rsidRPr="00AD3088" w:rsidRDefault="00F72D5F" w:rsidP="00F72D5F">
      <w:pPr>
        <w:rPr>
          <w:rFonts w:ascii="Arial" w:hAnsi="Arial" w:cs="Arial"/>
          <w:sz w:val="20"/>
          <w:szCs w:val="20"/>
        </w:rPr>
      </w:pPr>
      <w:r w:rsidRPr="00AD3088">
        <w:rPr>
          <w:rFonts w:ascii="Arial" w:hAnsi="Arial" w:cs="Arial"/>
          <w:sz w:val="20"/>
          <w:szCs w:val="20"/>
        </w:rPr>
        <w:t xml:space="preserve">Darüber hinaus gibt es einen Pulverdispenser mit einer Kapazität </w:t>
      </w:r>
      <w:r w:rsidR="007C5788" w:rsidRPr="00AD3088">
        <w:rPr>
          <w:rFonts w:ascii="Arial" w:hAnsi="Arial" w:cs="Arial"/>
          <w:sz w:val="20"/>
          <w:szCs w:val="20"/>
        </w:rPr>
        <w:t>1</w:t>
      </w:r>
      <w:r w:rsidR="003A4B7B" w:rsidRPr="00AD3088">
        <w:rPr>
          <w:rFonts w:ascii="Arial" w:hAnsi="Arial" w:cs="Arial"/>
          <w:sz w:val="20"/>
          <w:szCs w:val="20"/>
        </w:rPr>
        <w:t>,2 k</w:t>
      </w:r>
      <w:r w:rsidR="007C5788" w:rsidRPr="00AD3088">
        <w:rPr>
          <w:rFonts w:ascii="Arial" w:hAnsi="Arial" w:cs="Arial"/>
          <w:sz w:val="20"/>
          <w:szCs w:val="20"/>
        </w:rPr>
        <w:t>g</w:t>
      </w:r>
      <w:r w:rsidRPr="00AD3088">
        <w:rPr>
          <w:rFonts w:ascii="Arial" w:hAnsi="Arial" w:cs="Arial"/>
          <w:sz w:val="20"/>
          <w:szCs w:val="20"/>
        </w:rPr>
        <w:t xml:space="preserve">. Dieser Behälter kann beispielsweise für automatengeeignetes Schokoladen- oder Milchpulver verwendet werden. </w:t>
      </w:r>
      <w:r w:rsidR="00C25365" w:rsidRPr="00AD3088">
        <w:rPr>
          <w:rFonts w:ascii="Arial" w:hAnsi="Arial" w:cs="Arial"/>
          <w:sz w:val="20"/>
          <w:szCs w:val="20"/>
        </w:rPr>
        <w:t>Die Produktbehälter</w:t>
      </w:r>
      <w:r w:rsidRPr="00AD3088">
        <w:rPr>
          <w:rFonts w:ascii="Arial" w:hAnsi="Arial" w:cs="Arial"/>
          <w:sz w:val="20"/>
          <w:szCs w:val="20"/>
        </w:rPr>
        <w:t xml:space="preserve"> (spülmaschinengeeignet) sind</w:t>
      </w:r>
      <w:r w:rsidR="007C5788" w:rsidRPr="00AD3088">
        <w:rPr>
          <w:rFonts w:ascii="Arial" w:hAnsi="Arial" w:cs="Arial"/>
          <w:sz w:val="20"/>
          <w:szCs w:val="20"/>
        </w:rPr>
        <w:t xml:space="preserve"> optional</w:t>
      </w:r>
      <w:r w:rsidRPr="00AD3088">
        <w:rPr>
          <w:rFonts w:ascii="Arial" w:hAnsi="Arial" w:cs="Arial"/>
          <w:sz w:val="20"/>
          <w:szCs w:val="20"/>
        </w:rPr>
        <w:t xml:space="preserve"> abschließbar, abnehmbar und können </w:t>
      </w:r>
      <w:r w:rsidR="007C5788" w:rsidRPr="00AD3088">
        <w:rPr>
          <w:rFonts w:ascii="Arial" w:hAnsi="Arial" w:cs="Arial"/>
          <w:sz w:val="20"/>
          <w:szCs w:val="20"/>
        </w:rPr>
        <w:t xml:space="preserve">separat </w:t>
      </w:r>
      <w:r w:rsidRPr="00AD3088">
        <w:rPr>
          <w:rFonts w:ascii="Arial" w:hAnsi="Arial" w:cs="Arial"/>
          <w:sz w:val="20"/>
          <w:szCs w:val="20"/>
        </w:rPr>
        <w:t>verriegelt werden. Zusätzlich ermöglicht der Handeinwurf die Verwendung von gemahlenem Kaffeepulver, falls beispielsweise entkoffeinierter Kaffee benötigt wird.</w:t>
      </w:r>
      <w:r w:rsidR="00C25365" w:rsidRPr="00AD3088">
        <w:rPr>
          <w:rFonts w:ascii="Arial" w:hAnsi="Arial" w:cs="Arial"/>
          <w:sz w:val="20"/>
          <w:szCs w:val="20"/>
        </w:rPr>
        <w:t xml:space="preserve"> </w:t>
      </w:r>
      <w:r w:rsidR="00AD3088" w:rsidRPr="00AD3088">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r w:rsidR="00C25365" w:rsidRPr="00AD3088">
        <w:rPr>
          <w:rFonts w:ascii="Arial" w:hAnsi="Arial" w:cs="Arial"/>
          <w:sz w:val="20"/>
          <w:szCs w:val="20"/>
        </w:rPr>
        <w:t xml:space="preserve"> </w:t>
      </w:r>
    </w:p>
    <w:p w:rsidR="00F72D5F" w:rsidRPr="00AD3088" w:rsidRDefault="00F72D5F" w:rsidP="00F72D5F">
      <w:pPr>
        <w:rPr>
          <w:rFonts w:ascii="Arial" w:hAnsi="Arial" w:cs="Arial"/>
          <w:sz w:val="20"/>
          <w:szCs w:val="20"/>
        </w:rPr>
      </w:pPr>
      <w:r w:rsidRPr="00AD3088">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AD3088">
        <w:rPr>
          <w:rFonts w:ascii="Arial" w:hAnsi="Arial" w:cs="Arial"/>
          <w:sz w:val="20"/>
          <w:szCs w:val="20"/>
        </w:rPr>
        <w:t>Brühers</w:t>
      </w:r>
      <w:proofErr w:type="spellEnd"/>
      <w:r w:rsidRPr="00AD3088">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rsidR="00AF0A0B" w:rsidRPr="00AD3088" w:rsidRDefault="00F72D5F" w:rsidP="00F72D5F">
      <w:pPr>
        <w:rPr>
          <w:rFonts w:ascii="Arial" w:hAnsi="Arial" w:cs="Arial"/>
          <w:sz w:val="20"/>
          <w:szCs w:val="20"/>
        </w:rPr>
      </w:pPr>
      <w:r w:rsidRPr="00AD3088">
        <w:rPr>
          <w:rFonts w:ascii="Arial" w:hAnsi="Arial" w:cs="Arial"/>
          <w:sz w:val="20"/>
          <w:szCs w:val="20"/>
        </w:rPr>
        <w:t xml:space="preserve">Die Kaffeemehlmenge sowie der Mahlgrad sind individuell einstellbar. </w:t>
      </w:r>
    </w:p>
    <w:p w:rsidR="00AD3088" w:rsidRPr="00AD3088" w:rsidRDefault="00AD3088" w:rsidP="00AD3088">
      <w:pPr>
        <w:rPr>
          <w:rFonts w:ascii="Arial" w:hAnsi="Arial" w:cs="Arial"/>
          <w:sz w:val="20"/>
          <w:szCs w:val="20"/>
        </w:rPr>
      </w:pPr>
      <w:r w:rsidRPr="00AD3088">
        <w:rPr>
          <w:rFonts w:ascii="Arial" w:hAnsi="Arial" w:cs="Arial"/>
          <w:sz w:val="20"/>
          <w:szCs w:val="20"/>
        </w:rPr>
        <w:t>Die Maschine verfügt über das Milchsystem Smart Milk. Damit ist wahlweise die Zubereitung mit kalter und warmer Milch sowie warmen Milchschaum möglich. Um eine konstante Ausgabequalität zu gewährleisten, ist ein Sensor im System verbaut, der die Temperatur überwacht und bei einer Abweichung selbstständig nachjustiert. Die maximale Milchschlauchlänge kann bis zu 2 m betragen.</w:t>
      </w:r>
    </w:p>
    <w:p w:rsidR="00F72D5F" w:rsidRPr="00AD3088" w:rsidRDefault="00AF0A0B" w:rsidP="00AF0A0B">
      <w:pPr>
        <w:rPr>
          <w:rFonts w:ascii="Arial" w:hAnsi="Arial" w:cs="Arial"/>
          <w:sz w:val="20"/>
          <w:szCs w:val="20"/>
        </w:rPr>
      </w:pPr>
      <w:r w:rsidRPr="00AD3088">
        <w:rPr>
          <w:rFonts w:ascii="Arial" w:hAnsi="Arial" w:cs="Arial"/>
          <w:sz w:val="20"/>
          <w:szCs w:val="20"/>
        </w:rPr>
        <w:t>Der Auslauf der WMF 1300 S ist höhenverstellbar und mittig installiert. Das ermöglicht eine Unterstellhöhe von 60 bis 169 mm.</w:t>
      </w:r>
      <w:r w:rsidR="00F72D5F" w:rsidRPr="00AD3088">
        <w:rPr>
          <w:rFonts w:ascii="Arial" w:hAnsi="Arial" w:cs="Arial"/>
          <w:sz w:val="20"/>
          <w:szCs w:val="20"/>
        </w:rPr>
        <w:t xml:space="preserve"> </w:t>
      </w:r>
    </w:p>
    <w:p w:rsidR="00F72D5F" w:rsidRPr="00AD3088" w:rsidRDefault="00F72D5F" w:rsidP="00F72D5F">
      <w:pPr>
        <w:rPr>
          <w:rFonts w:ascii="Arial" w:hAnsi="Arial" w:cs="Arial"/>
          <w:sz w:val="20"/>
          <w:szCs w:val="20"/>
        </w:rPr>
      </w:pPr>
      <w:r w:rsidRPr="00AD3088">
        <w:rPr>
          <w:rFonts w:ascii="Arial" w:hAnsi="Arial" w:cs="Arial"/>
          <w:sz w:val="20"/>
          <w:szCs w:val="20"/>
        </w:rPr>
        <w:t xml:space="preserve">Durch den WMF </w:t>
      </w:r>
      <w:proofErr w:type="spellStart"/>
      <w:r w:rsidRPr="00AD3088">
        <w:rPr>
          <w:rFonts w:ascii="Arial" w:hAnsi="Arial" w:cs="Arial"/>
          <w:sz w:val="20"/>
          <w:szCs w:val="20"/>
        </w:rPr>
        <w:t>SteamJet</w:t>
      </w:r>
      <w:proofErr w:type="spellEnd"/>
      <w:r w:rsidRPr="00AD3088">
        <w:rPr>
          <w:rFonts w:ascii="Arial" w:hAnsi="Arial" w:cs="Arial"/>
          <w:sz w:val="20"/>
          <w:szCs w:val="20"/>
        </w:rPr>
        <w:t xml:space="preserve"> können Tassen schnell vorgewärmt werden. </w:t>
      </w:r>
    </w:p>
    <w:p w:rsidR="00AF0A0B" w:rsidRPr="00AD3088" w:rsidRDefault="00AF0A0B" w:rsidP="00AF0A0B">
      <w:pPr>
        <w:rPr>
          <w:rFonts w:ascii="Arial" w:hAnsi="Arial" w:cs="Arial"/>
          <w:sz w:val="20"/>
          <w:szCs w:val="20"/>
        </w:rPr>
      </w:pPr>
      <w:r w:rsidRPr="00AD3088">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rsidR="00AF0A0B" w:rsidRPr="00AD3088" w:rsidRDefault="00AF0A0B" w:rsidP="00AF0A0B">
      <w:pPr>
        <w:rPr>
          <w:rFonts w:ascii="Arial" w:hAnsi="Arial" w:cs="Arial"/>
          <w:sz w:val="20"/>
          <w:szCs w:val="20"/>
        </w:rPr>
      </w:pPr>
      <w:r w:rsidRPr="00AD3088">
        <w:rPr>
          <w:rFonts w:ascii="Arial" w:hAnsi="Arial" w:cs="Arial"/>
          <w:sz w:val="20"/>
          <w:szCs w:val="20"/>
        </w:rPr>
        <w:t xml:space="preserve">Das Tastenfeld für die Getränkeausgabe wird ebenfalls auf dem Display abgebildet: Durch das Wischen auf dem </w:t>
      </w:r>
      <w:proofErr w:type="spellStart"/>
      <w:r w:rsidRPr="00AD3088">
        <w:rPr>
          <w:rFonts w:ascii="Arial" w:hAnsi="Arial" w:cs="Arial"/>
          <w:sz w:val="20"/>
          <w:szCs w:val="20"/>
        </w:rPr>
        <w:t>Touchdisplay</w:t>
      </w:r>
      <w:proofErr w:type="spellEnd"/>
      <w:r w:rsidRPr="00AD3088">
        <w:rPr>
          <w:rFonts w:ascii="Arial" w:hAnsi="Arial" w:cs="Arial"/>
          <w:sz w:val="20"/>
          <w:szCs w:val="20"/>
        </w:rPr>
        <w:t xml:space="preserve"> können bis zu 24 Getränke hinterlegt werden. Diese Tasten können individuell belegt werden. Über die </w:t>
      </w:r>
      <w:proofErr w:type="spellStart"/>
      <w:r w:rsidRPr="00AD3088">
        <w:rPr>
          <w:rFonts w:ascii="Arial" w:hAnsi="Arial" w:cs="Arial"/>
          <w:sz w:val="20"/>
          <w:szCs w:val="20"/>
        </w:rPr>
        <w:t>Baristataste</w:t>
      </w:r>
      <w:proofErr w:type="spellEnd"/>
      <w:r w:rsidRPr="00AD3088">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AF0A0B" w:rsidRPr="00AD3088" w:rsidRDefault="00AF0A0B" w:rsidP="00AF0A0B">
      <w:pPr>
        <w:rPr>
          <w:rFonts w:ascii="Arial" w:hAnsi="Arial" w:cs="Arial"/>
          <w:sz w:val="20"/>
          <w:szCs w:val="20"/>
        </w:rPr>
      </w:pPr>
      <w:r w:rsidRPr="00AD3088">
        <w:rPr>
          <w:rFonts w:ascii="Arial" w:hAnsi="Arial" w:cs="Arial"/>
          <w:sz w:val="20"/>
          <w:szCs w:val="20"/>
        </w:rPr>
        <w:t>Die Zugangsberechtigung zu den drei unterschiedlichen Funktionsebenen kann durch PIN-Codes gesichert werden. Eine Mikroprozessorsteuerung regelt und kontrolliert sämtliche Vorgänge.</w:t>
      </w:r>
    </w:p>
    <w:p w:rsidR="00B70DFC" w:rsidRDefault="00D416CE" w:rsidP="00D416CE">
      <w:pPr>
        <w:rPr>
          <w:rFonts w:ascii="Arial" w:hAnsi="Arial" w:cs="Arial"/>
          <w:sz w:val="20"/>
          <w:szCs w:val="20"/>
        </w:rPr>
      </w:pPr>
      <w:r w:rsidRPr="00AD3088">
        <w:rPr>
          <w:rFonts w:ascii="Arial" w:hAnsi="Arial" w:cs="Arial"/>
          <w:sz w:val="20"/>
          <w:szCs w:val="20"/>
        </w:rPr>
        <w:t xml:space="preserve">Auf der Vorderseite links und rechts besitzt die Maschine je ein LED-Streifen zur Beleuchtung. Die </w:t>
      </w:r>
    </w:p>
    <w:p w:rsidR="00B70DFC" w:rsidRDefault="00B70DFC">
      <w:pPr>
        <w:spacing w:line="240" w:lineRule="auto"/>
        <w:rPr>
          <w:rFonts w:ascii="Arial" w:hAnsi="Arial" w:cs="Arial"/>
          <w:sz w:val="20"/>
          <w:szCs w:val="20"/>
        </w:rPr>
      </w:pPr>
      <w:r>
        <w:rPr>
          <w:rFonts w:ascii="Arial" w:hAnsi="Arial" w:cs="Arial"/>
          <w:sz w:val="20"/>
          <w:szCs w:val="20"/>
        </w:rPr>
        <w:br w:type="page"/>
      </w:r>
    </w:p>
    <w:p w:rsidR="00D416CE" w:rsidRPr="00AD3088" w:rsidRDefault="00D416CE" w:rsidP="00D416CE">
      <w:pPr>
        <w:rPr>
          <w:rFonts w:ascii="Arial" w:hAnsi="Arial" w:cs="Arial"/>
          <w:sz w:val="20"/>
          <w:szCs w:val="20"/>
        </w:rPr>
      </w:pPr>
      <w:r w:rsidRPr="00AD3088">
        <w:rPr>
          <w:rFonts w:ascii="Arial" w:hAnsi="Arial" w:cs="Arial"/>
          <w:sz w:val="20"/>
          <w:szCs w:val="20"/>
        </w:rPr>
        <w:lastRenderedPageBreak/>
        <w:t>Farbe kann kundenseitig individuell eingestellt werden. Die Beleuchtung kann ebenfalls als optische Eventanzeige verwendet werden. So ist es beispielsweise möglich dies blinken zu lassen wenn der Bohnenbehälter leer ist. Zusätzlich sind in den LED – Streifen je ein LED Spot für die Beleuchtung der Getränkeausgabe integriert. Dies kann durch den Kunden ein- und ausgeschaltet werden.</w:t>
      </w:r>
    </w:p>
    <w:p w:rsidR="00D416CE" w:rsidRPr="00AD3088" w:rsidRDefault="00D416CE" w:rsidP="00AF0A0B">
      <w:pPr>
        <w:rPr>
          <w:rFonts w:ascii="Arial" w:hAnsi="Arial" w:cs="Arial"/>
          <w:sz w:val="20"/>
          <w:szCs w:val="20"/>
        </w:rPr>
      </w:pPr>
    </w:p>
    <w:p w:rsidR="00AF0A0B" w:rsidRPr="00AD3088" w:rsidRDefault="00AF0A0B" w:rsidP="00AF0A0B">
      <w:pPr>
        <w:rPr>
          <w:rFonts w:ascii="Arial" w:hAnsi="Arial" w:cs="Arial"/>
          <w:sz w:val="20"/>
          <w:szCs w:val="20"/>
        </w:rPr>
      </w:pPr>
      <w:r w:rsidRPr="00AD3088">
        <w:rPr>
          <w:rFonts w:ascii="Arial" w:hAnsi="Arial" w:cs="Arial"/>
          <w:sz w:val="20"/>
          <w:szCs w:val="20"/>
        </w:rPr>
        <w:t xml:space="preserve">Jedes entnommene Getränk wird registriert und auf Wunsch im Display angezeigt. </w:t>
      </w:r>
    </w:p>
    <w:p w:rsidR="00C53D3B" w:rsidRPr="00AD3088" w:rsidRDefault="00AD3088" w:rsidP="00C53D3B">
      <w:pPr>
        <w:rPr>
          <w:rFonts w:ascii="Arial" w:hAnsi="Arial" w:cs="Arial"/>
          <w:sz w:val="20"/>
          <w:szCs w:val="20"/>
        </w:rPr>
      </w:pPr>
      <w:r w:rsidRPr="00AD3088">
        <w:rPr>
          <w:rFonts w:ascii="Arial" w:hAnsi="Arial" w:cs="Arial"/>
          <w:sz w:val="20"/>
          <w:szCs w:val="20"/>
        </w:rPr>
        <w:t>Für die tägliche Reinigung des WMF-Milchsystems ist die Abschaltspülung ausreichend. Hierbei wird der Milchschlauch über den Plug &amp; Clean Adapter an die Kaffeemaschine angeschlossen. Danach läuft das Reinigungsprogramm automatisch ab.</w:t>
      </w:r>
    </w:p>
    <w:p w:rsidR="00AF0A0B" w:rsidRPr="00AD3088" w:rsidRDefault="00AF0A0B" w:rsidP="00AF0A0B">
      <w:pPr>
        <w:rPr>
          <w:rFonts w:ascii="Arial" w:hAnsi="Arial" w:cs="Arial"/>
          <w:sz w:val="20"/>
          <w:szCs w:val="20"/>
        </w:rPr>
      </w:pPr>
      <w:r w:rsidRPr="00AD3088">
        <w:rPr>
          <w:rFonts w:ascii="Arial" w:hAnsi="Arial" w:cs="Arial"/>
          <w:sz w:val="20"/>
          <w:szCs w:val="20"/>
        </w:rPr>
        <w:t xml:space="preserve">Über die </w:t>
      </w:r>
      <w:proofErr w:type="spellStart"/>
      <w:r w:rsidRPr="00AD3088">
        <w:rPr>
          <w:rFonts w:ascii="Arial" w:hAnsi="Arial" w:cs="Arial"/>
          <w:sz w:val="20"/>
          <w:szCs w:val="20"/>
        </w:rPr>
        <w:t>Timerfunktion</w:t>
      </w:r>
      <w:proofErr w:type="spellEnd"/>
      <w:r w:rsidRPr="00AD3088">
        <w:rPr>
          <w:rFonts w:ascii="Arial" w:hAnsi="Arial" w:cs="Arial"/>
          <w:sz w:val="20"/>
          <w:szCs w:val="20"/>
        </w:rPr>
        <w:t xml:space="preserve"> lässt sich das Tastenlayout zeitgesteuert ändern (z.B. von Bedienung auf Selbstbedienung) und der Eco-Mode kann aktiviert werden.</w:t>
      </w:r>
    </w:p>
    <w:p w:rsidR="00F72D5F" w:rsidRPr="00AD3088" w:rsidRDefault="00F72D5F" w:rsidP="00F72D5F">
      <w:pPr>
        <w:rPr>
          <w:rFonts w:ascii="Arial" w:hAnsi="Arial" w:cs="Arial"/>
          <w:sz w:val="20"/>
          <w:szCs w:val="20"/>
        </w:rPr>
      </w:pPr>
    </w:p>
    <w:p w:rsidR="00572DC5" w:rsidRPr="00AD3088" w:rsidRDefault="00572DC5" w:rsidP="00572DC5">
      <w:pPr>
        <w:rPr>
          <w:rFonts w:ascii="Arial" w:hAnsi="Arial" w:cs="Arial"/>
          <w:sz w:val="20"/>
          <w:szCs w:val="20"/>
        </w:rPr>
      </w:pPr>
      <w:r w:rsidRPr="00AD3088">
        <w:rPr>
          <w:rFonts w:ascii="Arial" w:hAnsi="Arial" w:cs="Arial"/>
          <w:sz w:val="20"/>
          <w:szCs w:val="20"/>
        </w:rPr>
        <w:t>Optional besteht die Möglichkeit, die Kaffeemaschine mit Hilfe des Festwasser Kits (separater Artikel</w:t>
      </w:r>
      <w:r w:rsidR="00A060C9" w:rsidRPr="00AD3088">
        <w:rPr>
          <w:rFonts w:ascii="Arial" w:hAnsi="Arial" w:cs="Arial"/>
          <w:sz w:val="20"/>
          <w:szCs w:val="20"/>
        </w:rPr>
        <w:t>: 03 1398 6001</w:t>
      </w:r>
      <w:r w:rsidRPr="00AD3088">
        <w:rPr>
          <w:rFonts w:ascii="Arial" w:hAnsi="Arial" w:cs="Arial"/>
          <w:sz w:val="20"/>
          <w:szCs w:val="20"/>
        </w:rPr>
        <w:t>) durch geschultes Fachpersonal umzurüsten auf einen Festwasserbetrieb.</w:t>
      </w:r>
    </w:p>
    <w:p w:rsidR="00572DC5" w:rsidRPr="00AD3088" w:rsidRDefault="00572DC5" w:rsidP="00F72D5F">
      <w:pPr>
        <w:rPr>
          <w:rFonts w:ascii="Arial" w:hAnsi="Arial" w:cs="Arial"/>
          <w:sz w:val="20"/>
          <w:szCs w:val="20"/>
        </w:rPr>
      </w:pPr>
    </w:p>
    <w:p w:rsidR="00F72D5F" w:rsidRPr="00AD3088" w:rsidRDefault="00F72D5F" w:rsidP="00F72D5F">
      <w:pPr>
        <w:rPr>
          <w:rFonts w:ascii="Arial" w:hAnsi="Arial" w:cs="Arial"/>
          <w:b/>
          <w:sz w:val="20"/>
          <w:szCs w:val="20"/>
        </w:rPr>
      </w:pPr>
      <w:r w:rsidRPr="00AD3088">
        <w:rPr>
          <w:rFonts w:ascii="Arial" w:hAnsi="Arial" w:cs="Arial"/>
          <w:b/>
          <w:sz w:val="20"/>
          <w:szCs w:val="20"/>
        </w:rPr>
        <w:t>Installation</w:t>
      </w:r>
    </w:p>
    <w:p w:rsidR="00F72D5F" w:rsidRPr="00AD3088" w:rsidRDefault="00F72D5F" w:rsidP="00F72D5F">
      <w:pPr>
        <w:rPr>
          <w:rFonts w:ascii="Arial" w:hAnsi="Arial" w:cs="Arial"/>
          <w:sz w:val="20"/>
          <w:szCs w:val="20"/>
        </w:rPr>
      </w:pPr>
      <w:r w:rsidRPr="00AD3088">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F72D5F" w:rsidRPr="00AD3088" w:rsidRDefault="00F72D5F" w:rsidP="00F72D5F">
      <w:pPr>
        <w:rPr>
          <w:rFonts w:ascii="Arial" w:hAnsi="Arial" w:cs="Arial"/>
          <w:sz w:val="20"/>
          <w:szCs w:val="20"/>
        </w:rPr>
      </w:pPr>
    </w:p>
    <w:p w:rsidR="00F72D5F" w:rsidRPr="00DC3180" w:rsidRDefault="00F72D5F" w:rsidP="00F72D5F">
      <w:pPr>
        <w:rPr>
          <w:rFonts w:ascii="Arial" w:hAnsi="Arial" w:cs="Arial"/>
          <w:b/>
          <w:sz w:val="16"/>
          <w:szCs w:val="16"/>
        </w:rPr>
      </w:pPr>
      <w:r w:rsidRPr="00AD3088">
        <w:rPr>
          <w:rFonts w:ascii="Arial" w:hAnsi="Arial" w:cs="Arial"/>
          <w:b/>
          <w:sz w:val="16"/>
          <w:szCs w:val="16"/>
        </w:rPr>
        <w:t xml:space="preserve">WMF </w:t>
      </w:r>
      <w:bookmarkStart w:id="2" w:name="_GoBack"/>
      <w:bookmarkEnd w:id="2"/>
      <w:r w:rsidRPr="00AD3088">
        <w:rPr>
          <w:rFonts w:ascii="Arial" w:hAnsi="Arial" w:cs="Arial"/>
          <w:b/>
          <w:sz w:val="16"/>
          <w:szCs w:val="16"/>
        </w:rPr>
        <w:t>GmbH Art. Nr. 03 1</w:t>
      </w:r>
      <w:r w:rsidR="00AF0A0B" w:rsidRPr="00AD3088">
        <w:rPr>
          <w:rFonts w:ascii="Arial" w:hAnsi="Arial" w:cs="Arial"/>
          <w:b/>
          <w:sz w:val="16"/>
          <w:szCs w:val="16"/>
        </w:rPr>
        <w:t>350</w:t>
      </w:r>
      <w:r w:rsidR="00C25365" w:rsidRPr="00AD3088">
        <w:rPr>
          <w:rFonts w:ascii="Arial" w:hAnsi="Arial" w:cs="Arial"/>
          <w:b/>
          <w:sz w:val="16"/>
          <w:szCs w:val="16"/>
        </w:rPr>
        <w:t xml:space="preserve"> </w:t>
      </w:r>
      <w:r w:rsidR="00AD3088" w:rsidRPr="00AD3088">
        <w:rPr>
          <w:rFonts w:ascii="Arial" w:hAnsi="Arial" w:cs="Arial"/>
          <w:b/>
          <w:sz w:val="16"/>
          <w:szCs w:val="16"/>
        </w:rPr>
        <w:t>5002</w:t>
      </w:r>
    </w:p>
    <w:p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4E383F63-149B-41D3-AF6A-DC00537BEACE}"/>
    <w:embedBold r:id="rId2" w:fontKey="{2082D7C6-CEBF-4BA2-952E-196C329A9BB9}"/>
    <w:embedItalic r:id="rId3" w:fontKey="{FCAAD4B5-7F6E-47BA-854B-E7A8764EAA36}"/>
    <w:embedBoldItalic r:id="rId4" w:fontKey="{41FA83A3-F335-4E6A-9577-7BB45AC7A322}"/>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9586FA77-891D-4011-A3A8-FE3DAC04D51B}"/>
  </w:font>
  <w:font w:name="Cambria">
    <w:panose1 w:val="02040503050406030204"/>
    <w:charset w:val="00"/>
    <w:family w:val="roman"/>
    <w:pitch w:val="variable"/>
    <w:sig w:usb0="E00006FF" w:usb1="420024FF" w:usb2="02000000" w:usb3="00000000" w:csb0="0000019F" w:csb1="00000000"/>
    <w:embedRegular r:id="rId6" w:fontKey="{8B6204ED-D501-4402-97B4-C805FF7DB417}"/>
  </w:font>
  <w:font w:name="Calibri">
    <w:panose1 w:val="020F0502020204030204"/>
    <w:charset w:val="00"/>
    <w:family w:val="swiss"/>
    <w:pitch w:val="variable"/>
    <w:sig w:usb0="E0002AFF" w:usb1="C000247B" w:usb2="00000009" w:usb3="00000000" w:csb0="000001FF" w:csb1="00000000"/>
    <w:embedRegular r:id="rId7" w:fontKey="{F18480C8-0A8D-4ADE-96F4-E2B4A4B3E235}"/>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867F2" w:rsidRDefault="000867F2" w:rsidP="000867F2">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78289B05" wp14:editId="48D002A8">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6F02B9F9" wp14:editId="56A5889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0867F2" w:rsidRPr="00B840A8" w:rsidRDefault="007113BB" w:rsidP="000867F2">
                          <w:pPr>
                            <w:pStyle w:val="Fuzeile"/>
                            <w:rPr>
                              <w:rFonts w:ascii="Arial" w:hAnsi="Arial" w:cs="Arial"/>
                              <w:sz w:val="14"/>
                              <w:szCs w:val="14"/>
                            </w:rPr>
                          </w:pPr>
                          <w:hyperlink r:id="rId2" w:history="1">
                            <w:r w:rsidR="000867F2" w:rsidRPr="006A2F4C">
                              <w:rPr>
                                <w:rStyle w:val="Hyperlink"/>
                                <w:rFonts w:ascii="Arial" w:hAnsi="Arial" w:cs="Arial"/>
                                <w:sz w:val="14"/>
                                <w:szCs w:val="14"/>
                              </w:rPr>
                              <w:t>https://www.wmf-coffeemachines.com/de_de/service/fachplanerservice.html</w:t>
                            </w:r>
                          </w:hyperlink>
                          <w:r w:rsidR="000867F2">
                            <w:rPr>
                              <w:rFonts w:ascii="Arial" w:hAnsi="Arial" w:cs="Arial"/>
                              <w:sz w:val="14"/>
                              <w:szCs w:val="14"/>
                            </w:rPr>
                            <w:t xml:space="preserve"> </w:t>
                          </w:r>
                          <w:r w:rsidR="000867F2">
                            <w:rPr>
                              <w:rFonts w:ascii="Arial" w:hAnsi="Arial" w:cs="Arial"/>
                              <w:sz w:val="14"/>
                              <w:szCs w:val="14"/>
                            </w:rPr>
                            <w:tab/>
                          </w:r>
                          <w:r w:rsidR="000867F2">
                            <w:rPr>
                              <w:rFonts w:ascii="Arial" w:hAnsi="Arial" w:cs="Arial"/>
                              <w:sz w:val="14"/>
                              <w:szCs w:val="14"/>
                            </w:rPr>
                            <w:tab/>
                          </w:r>
                          <w:r w:rsidR="000867F2">
                            <w:rPr>
                              <w:rFonts w:ascii="Arial" w:hAnsi="Arial" w:cs="Arial"/>
                              <w:sz w:val="14"/>
                              <w:szCs w:val="14"/>
                            </w:rPr>
                            <w:tab/>
                          </w:r>
                          <w:r w:rsidR="000867F2">
                            <w:rPr>
                              <w:rFonts w:ascii="Arial" w:hAnsi="Arial" w:cs="Arial"/>
                              <w:sz w:val="14"/>
                              <w:szCs w:val="14"/>
                            </w:rPr>
                            <w:tab/>
                          </w:r>
                          <w:r w:rsidR="000867F2">
                            <w:rPr>
                              <w:rFonts w:ascii="Arial" w:hAnsi="Arial" w:cs="Arial"/>
                              <w:sz w:val="14"/>
                              <w:szCs w:val="14"/>
                            </w:rPr>
                            <w:tab/>
                          </w:r>
                          <w:r w:rsidR="000867F2">
                            <w:rPr>
                              <w:rFonts w:ascii="Arial" w:hAnsi="Arial" w:cs="Arial"/>
                              <w:sz w:val="14"/>
                              <w:szCs w:val="14"/>
                            </w:rPr>
                            <w:tab/>
                          </w:r>
                          <w:r w:rsidR="000867F2" w:rsidRPr="007F6461">
                            <w:rPr>
                              <w:rFonts w:ascii="Arial" w:hAnsi="Arial" w:cs="Arial"/>
                              <w:sz w:val="14"/>
                              <w:szCs w:val="14"/>
                            </w:rPr>
                            <w:t xml:space="preserve">S. </w:t>
                          </w:r>
                          <w:r w:rsidR="000867F2" w:rsidRPr="007F6461">
                            <w:rPr>
                              <w:rFonts w:ascii="Arial" w:hAnsi="Arial" w:cs="Arial"/>
                              <w:b/>
                              <w:sz w:val="14"/>
                              <w:szCs w:val="14"/>
                            </w:rPr>
                            <w:fldChar w:fldCharType="begin"/>
                          </w:r>
                          <w:r w:rsidR="000867F2" w:rsidRPr="007F6461">
                            <w:rPr>
                              <w:rFonts w:ascii="Arial" w:hAnsi="Arial" w:cs="Arial"/>
                              <w:b/>
                              <w:sz w:val="14"/>
                              <w:szCs w:val="14"/>
                            </w:rPr>
                            <w:instrText>PAGE</w:instrText>
                          </w:r>
                          <w:r w:rsidR="000867F2" w:rsidRPr="007F6461">
                            <w:rPr>
                              <w:rFonts w:ascii="Arial" w:hAnsi="Arial" w:cs="Arial"/>
                              <w:b/>
                              <w:sz w:val="14"/>
                              <w:szCs w:val="14"/>
                            </w:rPr>
                            <w:fldChar w:fldCharType="separate"/>
                          </w:r>
                          <w:r>
                            <w:rPr>
                              <w:rFonts w:ascii="Arial" w:hAnsi="Arial" w:cs="Arial"/>
                              <w:b/>
                              <w:noProof/>
                              <w:sz w:val="14"/>
                              <w:szCs w:val="14"/>
                            </w:rPr>
                            <w:t>1</w:t>
                          </w:r>
                          <w:r w:rsidR="000867F2" w:rsidRPr="007F6461">
                            <w:rPr>
                              <w:rFonts w:ascii="Arial" w:hAnsi="Arial" w:cs="Arial"/>
                              <w:b/>
                              <w:sz w:val="14"/>
                              <w:szCs w:val="14"/>
                            </w:rPr>
                            <w:fldChar w:fldCharType="end"/>
                          </w:r>
                          <w:r w:rsidR="000867F2" w:rsidRPr="007F6461">
                            <w:rPr>
                              <w:rFonts w:ascii="Arial" w:hAnsi="Arial" w:cs="Arial"/>
                              <w:sz w:val="14"/>
                              <w:szCs w:val="14"/>
                            </w:rPr>
                            <w:t xml:space="preserve"> / </w:t>
                          </w:r>
                          <w:r w:rsidR="000867F2" w:rsidRPr="007F6461">
                            <w:rPr>
                              <w:rFonts w:ascii="Arial" w:hAnsi="Arial" w:cs="Arial"/>
                              <w:b/>
                              <w:sz w:val="14"/>
                              <w:szCs w:val="14"/>
                            </w:rPr>
                            <w:fldChar w:fldCharType="begin"/>
                          </w:r>
                          <w:r w:rsidR="000867F2" w:rsidRPr="007F6461">
                            <w:rPr>
                              <w:rFonts w:ascii="Arial" w:hAnsi="Arial" w:cs="Arial"/>
                              <w:b/>
                              <w:sz w:val="14"/>
                              <w:szCs w:val="14"/>
                            </w:rPr>
                            <w:instrText>NUMPAGES</w:instrText>
                          </w:r>
                          <w:r w:rsidR="000867F2" w:rsidRPr="007F6461">
                            <w:rPr>
                              <w:rFonts w:ascii="Arial" w:hAnsi="Arial" w:cs="Arial"/>
                              <w:b/>
                              <w:sz w:val="14"/>
                              <w:szCs w:val="14"/>
                            </w:rPr>
                            <w:fldChar w:fldCharType="separate"/>
                          </w:r>
                          <w:r>
                            <w:rPr>
                              <w:rFonts w:ascii="Arial" w:hAnsi="Arial" w:cs="Arial"/>
                              <w:b/>
                              <w:noProof/>
                              <w:sz w:val="14"/>
                              <w:szCs w:val="14"/>
                            </w:rPr>
                            <w:t>2</w:t>
                          </w:r>
                          <w:r w:rsidR="000867F2" w:rsidRPr="007F6461">
                            <w:rPr>
                              <w:rFonts w:ascii="Arial" w:hAnsi="Arial" w:cs="Arial"/>
                              <w:b/>
                              <w:sz w:val="14"/>
                              <w:szCs w:val="14"/>
                            </w:rPr>
                            <w:fldChar w:fldCharType="end"/>
                          </w:r>
                        </w:p>
                        <w:p w:rsidR="000867F2" w:rsidRPr="006A2F4C" w:rsidRDefault="000867F2" w:rsidP="000867F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0867F2" w:rsidRPr="0069450D" w:rsidRDefault="000867F2" w:rsidP="000867F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6F02B9F9"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0867F2" w:rsidRPr="00B840A8" w:rsidRDefault="007113BB" w:rsidP="000867F2">
                    <w:pPr>
                      <w:pStyle w:val="Fuzeile"/>
                      <w:rPr>
                        <w:rFonts w:ascii="Arial" w:hAnsi="Arial" w:cs="Arial"/>
                        <w:sz w:val="14"/>
                        <w:szCs w:val="14"/>
                      </w:rPr>
                    </w:pPr>
                    <w:hyperlink r:id="rId3" w:history="1">
                      <w:r w:rsidR="000867F2" w:rsidRPr="006A2F4C">
                        <w:rPr>
                          <w:rStyle w:val="Hyperlink"/>
                          <w:rFonts w:ascii="Arial" w:hAnsi="Arial" w:cs="Arial"/>
                          <w:sz w:val="14"/>
                          <w:szCs w:val="14"/>
                        </w:rPr>
                        <w:t>https://www.wmf-coffeemachines.com/de_de/service/fachplanerservice.html</w:t>
                      </w:r>
                    </w:hyperlink>
                    <w:r w:rsidR="000867F2">
                      <w:rPr>
                        <w:rFonts w:ascii="Arial" w:hAnsi="Arial" w:cs="Arial"/>
                        <w:sz w:val="14"/>
                        <w:szCs w:val="14"/>
                      </w:rPr>
                      <w:t xml:space="preserve"> </w:t>
                    </w:r>
                    <w:r w:rsidR="000867F2">
                      <w:rPr>
                        <w:rFonts w:ascii="Arial" w:hAnsi="Arial" w:cs="Arial"/>
                        <w:sz w:val="14"/>
                        <w:szCs w:val="14"/>
                      </w:rPr>
                      <w:tab/>
                    </w:r>
                    <w:r w:rsidR="000867F2">
                      <w:rPr>
                        <w:rFonts w:ascii="Arial" w:hAnsi="Arial" w:cs="Arial"/>
                        <w:sz w:val="14"/>
                        <w:szCs w:val="14"/>
                      </w:rPr>
                      <w:tab/>
                    </w:r>
                    <w:r w:rsidR="000867F2">
                      <w:rPr>
                        <w:rFonts w:ascii="Arial" w:hAnsi="Arial" w:cs="Arial"/>
                        <w:sz w:val="14"/>
                        <w:szCs w:val="14"/>
                      </w:rPr>
                      <w:tab/>
                    </w:r>
                    <w:r w:rsidR="000867F2">
                      <w:rPr>
                        <w:rFonts w:ascii="Arial" w:hAnsi="Arial" w:cs="Arial"/>
                        <w:sz w:val="14"/>
                        <w:szCs w:val="14"/>
                      </w:rPr>
                      <w:tab/>
                    </w:r>
                    <w:r w:rsidR="000867F2">
                      <w:rPr>
                        <w:rFonts w:ascii="Arial" w:hAnsi="Arial" w:cs="Arial"/>
                        <w:sz w:val="14"/>
                        <w:szCs w:val="14"/>
                      </w:rPr>
                      <w:tab/>
                    </w:r>
                    <w:r w:rsidR="000867F2">
                      <w:rPr>
                        <w:rFonts w:ascii="Arial" w:hAnsi="Arial" w:cs="Arial"/>
                        <w:sz w:val="14"/>
                        <w:szCs w:val="14"/>
                      </w:rPr>
                      <w:tab/>
                    </w:r>
                    <w:r w:rsidR="000867F2" w:rsidRPr="007F6461">
                      <w:rPr>
                        <w:rFonts w:ascii="Arial" w:hAnsi="Arial" w:cs="Arial"/>
                        <w:sz w:val="14"/>
                        <w:szCs w:val="14"/>
                      </w:rPr>
                      <w:t xml:space="preserve">S. </w:t>
                    </w:r>
                    <w:r w:rsidR="000867F2" w:rsidRPr="007F6461">
                      <w:rPr>
                        <w:rFonts w:ascii="Arial" w:hAnsi="Arial" w:cs="Arial"/>
                        <w:b/>
                        <w:sz w:val="14"/>
                        <w:szCs w:val="14"/>
                      </w:rPr>
                      <w:fldChar w:fldCharType="begin"/>
                    </w:r>
                    <w:r w:rsidR="000867F2" w:rsidRPr="007F6461">
                      <w:rPr>
                        <w:rFonts w:ascii="Arial" w:hAnsi="Arial" w:cs="Arial"/>
                        <w:b/>
                        <w:sz w:val="14"/>
                        <w:szCs w:val="14"/>
                      </w:rPr>
                      <w:instrText>PAGE</w:instrText>
                    </w:r>
                    <w:r w:rsidR="000867F2" w:rsidRPr="007F6461">
                      <w:rPr>
                        <w:rFonts w:ascii="Arial" w:hAnsi="Arial" w:cs="Arial"/>
                        <w:b/>
                        <w:sz w:val="14"/>
                        <w:szCs w:val="14"/>
                      </w:rPr>
                      <w:fldChar w:fldCharType="separate"/>
                    </w:r>
                    <w:r>
                      <w:rPr>
                        <w:rFonts w:ascii="Arial" w:hAnsi="Arial" w:cs="Arial"/>
                        <w:b/>
                        <w:noProof/>
                        <w:sz w:val="14"/>
                        <w:szCs w:val="14"/>
                      </w:rPr>
                      <w:t>1</w:t>
                    </w:r>
                    <w:r w:rsidR="000867F2" w:rsidRPr="007F6461">
                      <w:rPr>
                        <w:rFonts w:ascii="Arial" w:hAnsi="Arial" w:cs="Arial"/>
                        <w:b/>
                        <w:sz w:val="14"/>
                        <w:szCs w:val="14"/>
                      </w:rPr>
                      <w:fldChar w:fldCharType="end"/>
                    </w:r>
                    <w:r w:rsidR="000867F2" w:rsidRPr="007F6461">
                      <w:rPr>
                        <w:rFonts w:ascii="Arial" w:hAnsi="Arial" w:cs="Arial"/>
                        <w:sz w:val="14"/>
                        <w:szCs w:val="14"/>
                      </w:rPr>
                      <w:t xml:space="preserve"> / </w:t>
                    </w:r>
                    <w:r w:rsidR="000867F2" w:rsidRPr="007F6461">
                      <w:rPr>
                        <w:rFonts w:ascii="Arial" w:hAnsi="Arial" w:cs="Arial"/>
                        <w:b/>
                        <w:sz w:val="14"/>
                        <w:szCs w:val="14"/>
                      </w:rPr>
                      <w:fldChar w:fldCharType="begin"/>
                    </w:r>
                    <w:r w:rsidR="000867F2" w:rsidRPr="007F6461">
                      <w:rPr>
                        <w:rFonts w:ascii="Arial" w:hAnsi="Arial" w:cs="Arial"/>
                        <w:b/>
                        <w:sz w:val="14"/>
                        <w:szCs w:val="14"/>
                      </w:rPr>
                      <w:instrText>NUMPAGES</w:instrText>
                    </w:r>
                    <w:r w:rsidR="000867F2" w:rsidRPr="007F6461">
                      <w:rPr>
                        <w:rFonts w:ascii="Arial" w:hAnsi="Arial" w:cs="Arial"/>
                        <w:b/>
                        <w:sz w:val="14"/>
                        <w:szCs w:val="14"/>
                      </w:rPr>
                      <w:fldChar w:fldCharType="separate"/>
                    </w:r>
                    <w:r>
                      <w:rPr>
                        <w:rFonts w:ascii="Arial" w:hAnsi="Arial" w:cs="Arial"/>
                        <w:b/>
                        <w:noProof/>
                        <w:sz w:val="14"/>
                        <w:szCs w:val="14"/>
                      </w:rPr>
                      <w:t>2</w:t>
                    </w:r>
                    <w:r w:rsidR="000867F2" w:rsidRPr="007F6461">
                      <w:rPr>
                        <w:rFonts w:ascii="Arial" w:hAnsi="Arial" w:cs="Arial"/>
                        <w:b/>
                        <w:sz w:val="14"/>
                        <w:szCs w:val="14"/>
                      </w:rPr>
                      <w:fldChar w:fldCharType="end"/>
                    </w:r>
                  </w:p>
                  <w:p w:rsidR="000867F2" w:rsidRPr="006A2F4C" w:rsidRDefault="000867F2" w:rsidP="000867F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0867F2" w:rsidRPr="0069450D" w:rsidRDefault="000867F2" w:rsidP="000867F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0867F2" w:rsidRDefault="00B840A8" w:rsidP="000867F2">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867F2"/>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694C"/>
    <w:rsid w:val="00247C6E"/>
    <w:rsid w:val="00250DAE"/>
    <w:rsid w:val="00261D02"/>
    <w:rsid w:val="002661E0"/>
    <w:rsid w:val="00270317"/>
    <w:rsid w:val="002768AD"/>
    <w:rsid w:val="002A0C08"/>
    <w:rsid w:val="002A2032"/>
    <w:rsid w:val="002B5B88"/>
    <w:rsid w:val="002B64D2"/>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72DC5"/>
    <w:rsid w:val="00594C0F"/>
    <w:rsid w:val="005A6B53"/>
    <w:rsid w:val="005F478C"/>
    <w:rsid w:val="00601B24"/>
    <w:rsid w:val="00602C9D"/>
    <w:rsid w:val="00605A1F"/>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6F6119"/>
    <w:rsid w:val="00702D74"/>
    <w:rsid w:val="00704EBE"/>
    <w:rsid w:val="007113BB"/>
    <w:rsid w:val="00734D61"/>
    <w:rsid w:val="0074238F"/>
    <w:rsid w:val="0074676C"/>
    <w:rsid w:val="00747A98"/>
    <w:rsid w:val="00765900"/>
    <w:rsid w:val="00771ECF"/>
    <w:rsid w:val="007A2D73"/>
    <w:rsid w:val="007C1839"/>
    <w:rsid w:val="007C5788"/>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4AC0"/>
    <w:rsid w:val="0096334E"/>
    <w:rsid w:val="009646D3"/>
    <w:rsid w:val="00973A3B"/>
    <w:rsid w:val="0099690F"/>
    <w:rsid w:val="009A4A03"/>
    <w:rsid w:val="009D314A"/>
    <w:rsid w:val="009E2C39"/>
    <w:rsid w:val="009F1ED6"/>
    <w:rsid w:val="009F1F7E"/>
    <w:rsid w:val="00A060C9"/>
    <w:rsid w:val="00A15F8A"/>
    <w:rsid w:val="00A33074"/>
    <w:rsid w:val="00A34006"/>
    <w:rsid w:val="00A360E5"/>
    <w:rsid w:val="00A44B9A"/>
    <w:rsid w:val="00A61B3C"/>
    <w:rsid w:val="00A82386"/>
    <w:rsid w:val="00A83FF2"/>
    <w:rsid w:val="00A86F9A"/>
    <w:rsid w:val="00AA729F"/>
    <w:rsid w:val="00AD2C07"/>
    <w:rsid w:val="00AD3088"/>
    <w:rsid w:val="00AE179D"/>
    <w:rsid w:val="00AF0A0B"/>
    <w:rsid w:val="00B03B1A"/>
    <w:rsid w:val="00B35DA6"/>
    <w:rsid w:val="00B364C0"/>
    <w:rsid w:val="00B44DC0"/>
    <w:rsid w:val="00B632D4"/>
    <w:rsid w:val="00B70DFC"/>
    <w:rsid w:val="00B840A8"/>
    <w:rsid w:val="00B91A75"/>
    <w:rsid w:val="00B948B5"/>
    <w:rsid w:val="00BB56B5"/>
    <w:rsid w:val="00BB5CD8"/>
    <w:rsid w:val="00BE0DE2"/>
    <w:rsid w:val="00BE132E"/>
    <w:rsid w:val="00BF6760"/>
    <w:rsid w:val="00C03A46"/>
    <w:rsid w:val="00C0615E"/>
    <w:rsid w:val="00C14FCB"/>
    <w:rsid w:val="00C1799C"/>
    <w:rsid w:val="00C24AE2"/>
    <w:rsid w:val="00C25365"/>
    <w:rsid w:val="00C2626F"/>
    <w:rsid w:val="00C3027A"/>
    <w:rsid w:val="00C305A3"/>
    <w:rsid w:val="00C50386"/>
    <w:rsid w:val="00C53D3B"/>
    <w:rsid w:val="00C707BC"/>
    <w:rsid w:val="00C73CBE"/>
    <w:rsid w:val="00C7771D"/>
    <w:rsid w:val="00C779DA"/>
    <w:rsid w:val="00CA6FEA"/>
    <w:rsid w:val="00CB05C5"/>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2D5F"/>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B1393D-9B6E-4ABD-A29A-1490209100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608</Words>
  <Characters>4073</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4672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10</cp:revision>
  <cp:lastPrinted>2020-01-17T07:13:00Z</cp:lastPrinted>
  <dcterms:created xsi:type="dcterms:W3CDTF">2020-10-29T09:39:00Z</dcterms:created>
  <dcterms:modified xsi:type="dcterms:W3CDTF">2021-07-19T05:32:00Z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